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650C" w14:textId="039F137C" w:rsidR="009A6E58" w:rsidRDefault="00000000" w:rsidP="00B722B0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#10a</w:t>
      </w:r>
      <w:r w:rsidR="002E313B">
        <w:rPr>
          <w:rFonts w:eastAsia="Georgia" w:hAnsi="Georgia" w:cs="Georgia"/>
        </w:rPr>
        <w:br/>
      </w:r>
      <w:r w:rsidR="002E313B" w:rsidRPr="002E313B">
        <w:t>Loans, Credit Cards and Mortgages</w:t>
      </w:r>
      <w:r w:rsidR="002E313B">
        <w:br/>
        <w:t>Loans</w:t>
      </w:r>
    </w:p>
    <w:p w14:paraId="28CE4F55" w14:textId="77777777" w:rsidR="009A6E58" w:rsidRDefault="00000000">
      <w:pPr>
        <w:spacing w:after="220"/>
      </w:pPr>
      <w:r>
        <w:t>Loans, credit cards and mortgages are ways you borrow money. When you borrow money, the bank is basically making a lump sum investment and getting a periodic return.</w:t>
      </w:r>
    </w:p>
    <w:p w14:paraId="1DC7E86B" w14:textId="77777777" w:rsidR="007D0924" w:rsidRDefault="007D0924">
      <w:pPr>
        <w:spacing w:after="220"/>
      </w:pPr>
    </w:p>
    <w:p w14:paraId="24715B54" w14:textId="77777777" w:rsidR="007D0924" w:rsidRDefault="00000000" w:rsidP="007D0924">
      <w:pPr>
        <w:spacing w:after="220"/>
      </w:pPr>
      <w:r w:rsidRPr="007D0924">
        <w:rPr>
          <w:u w:val="single"/>
        </w:rPr>
        <w:t>Principal</w:t>
      </w:r>
      <w:r>
        <w:t xml:space="preserve"> is the amount of money owed at any particular time.</w:t>
      </w:r>
    </w:p>
    <w:p w14:paraId="0DC63EC8" w14:textId="6D139CC0" w:rsidR="009A6E58" w:rsidRDefault="00000000" w:rsidP="007D0924">
      <w:pPr>
        <w:spacing w:after="220"/>
        <w:ind w:left="720"/>
      </w:pPr>
      <w:r>
        <w:t>Interest is charged on the principal.</w:t>
      </w:r>
      <w:r>
        <w:br/>
        <w:t>To pay off a loan, you should pay the interest and also some part of the principal.</w:t>
      </w:r>
    </w:p>
    <w:p w14:paraId="794B58DF" w14:textId="77777777" w:rsidR="007D0924" w:rsidRDefault="007D0924">
      <w:pPr>
        <w:spacing w:after="220"/>
      </w:pPr>
    </w:p>
    <w:p w14:paraId="09633C67" w14:textId="6763C361" w:rsidR="009A6E58" w:rsidRDefault="00000000">
      <w:pPr>
        <w:spacing w:after="220"/>
      </w:pPr>
      <w:r w:rsidRPr="007D0924">
        <w:rPr>
          <w:u w:val="single"/>
        </w:rPr>
        <w:t>An installment loan</w:t>
      </w:r>
      <w:r>
        <w:t xml:space="preserve"> (amortized loan) is a loan </w:t>
      </w:r>
      <w:proofErr w:type="spellStart"/>
      <w:r>
        <w:t>payed</w:t>
      </w:r>
      <w:proofErr w:type="spellEnd"/>
      <w:r>
        <w:t xml:space="preserve"> off with equal regular payments.</w:t>
      </w:r>
    </w:p>
    <w:p w14:paraId="5FBDEBB6" w14:textId="77777777" w:rsidR="007D0924" w:rsidRDefault="007D0924">
      <w:pPr>
        <w:spacing w:after="220"/>
      </w:pPr>
    </w:p>
    <w:p w14:paraId="2A1CF393" w14:textId="77777777" w:rsidR="007D0924" w:rsidRDefault="007D0924">
      <w:pPr>
        <w:spacing w:after="220"/>
      </w:pPr>
    </w:p>
    <w:p w14:paraId="3F10E24E" w14:textId="77777777" w:rsidR="009A6E58" w:rsidRDefault="00000000" w:rsidP="007D0924">
      <w:pPr>
        <w:pStyle w:val="Heading2"/>
      </w:pPr>
      <w:r>
        <w:t>Loan Payment Formula (Installment loans)</w:t>
      </w:r>
    </w:p>
    <w:p w14:paraId="05C6AE98" w14:textId="77777777" w:rsidR="009A6E58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PMT=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APR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(-nY)</m:t>
                      </m:r>
                    </m:sup>
                  </m:sSup>
                </m:e>
              </m:d>
            </m:den>
          </m:f>
        </m:oMath>
      </m:oMathPara>
    </w:p>
    <w:p w14:paraId="3224B20B" w14:textId="77777777" w:rsidR="009A6E58" w:rsidRDefault="0000000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PMT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= regular payment amount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= starting principal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APR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= annual percentage rate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= number of payments per year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= the term of the loan (years)</m:t>
                </m:r>
                <m:r>
                  <m:rPr>
                    <m:nor/>
                  </m:rPr>
                  <m:t> </m:t>
                </m:r>
              </m:e>
            </m:mr>
          </m:m>
        </m:oMath>
      </m:oMathPara>
    </w:p>
    <w:p w14:paraId="2D60C5F5" w14:textId="77777777" w:rsidR="007D0924" w:rsidRDefault="007D0924">
      <w:r>
        <w:br w:type="page"/>
      </w:r>
    </w:p>
    <w:p w14:paraId="62598B67" w14:textId="77777777" w:rsidR="007D0924" w:rsidRDefault="00000000" w:rsidP="007D0924">
      <w:pPr>
        <w:pStyle w:val="Heading2"/>
      </w:pPr>
      <w:r>
        <w:lastRenderedPageBreak/>
        <w:t xml:space="preserve">EX 1: </w:t>
      </w:r>
    </w:p>
    <w:p w14:paraId="44CF2C02" w14:textId="7497104F" w:rsidR="009A6E58" w:rsidRDefault="00000000">
      <w:pPr>
        <w:spacing w:after="220"/>
      </w:pPr>
      <w:r>
        <w:t xml:space="preserve">You have a student loan of </w:t>
      </w:r>
      <m:oMath>
        <m:r>
          <m:rPr>
            <m:sty m:val="p"/>
          </m:rPr>
          <w:rPr>
            <w:rFonts w:ascii="Cambria Math" w:hAnsi="Cambria Math"/>
          </w:rPr>
          <m:t>$40,000</m:t>
        </m:r>
      </m:oMath>
      <w:r>
        <w:t xml:space="preserve"> with an APR of </w:t>
      </w:r>
      <m:oMath>
        <m:r>
          <m:rPr>
            <m:sty m:val="p"/>
          </m:rPr>
          <w:rPr>
            <w:rFonts w:ascii="Cambria Math" w:hAnsi="Cambria Math"/>
          </w:rPr>
          <m:t>6%</m:t>
        </m:r>
      </m:oMath>
      <w:r>
        <w:t>. Compare monthly payment amounts and total amount paid for these options.</w:t>
      </w:r>
    </w:p>
    <w:p w14:paraId="310362BA" w14:textId="1E58749A" w:rsidR="009A6E58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PMT=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APR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(-nY)</m:t>
                      </m:r>
                    </m:sup>
                  </m:sSup>
                </m:e>
              </m:d>
            </m:den>
          </m:f>
        </m:oMath>
      </m:oMathPara>
    </w:p>
    <w:tbl>
      <w:tblPr>
        <w:tblStyle w:val="TableGrid"/>
        <w:tblW w:w="8872" w:type="dxa"/>
        <w:tblLook w:val="04A0" w:firstRow="1" w:lastRow="0" w:firstColumn="1" w:lastColumn="0" w:noHBand="0" w:noVBand="1"/>
      </w:tblPr>
      <w:tblGrid>
        <w:gridCol w:w="4436"/>
        <w:gridCol w:w="4436"/>
      </w:tblGrid>
      <w:tr w:rsidR="007D0924" w14:paraId="525D2945" w14:textId="77777777" w:rsidTr="007D0924">
        <w:trPr>
          <w:trHeight w:val="251"/>
        </w:trPr>
        <w:tc>
          <w:tcPr>
            <w:tcW w:w="4436" w:type="dxa"/>
          </w:tcPr>
          <w:p w14:paraId="6CD62072" w14:textId="157037E6" w:rsidR="007D0924" w:rsidRDefault="007D0924">
            <w:pPr>
              <w:spacing w:after="220"/>
            </w:pPr>
            <w:r>
              <w:t>15 years</w:t>
            </w:r>
          </w:p>
        </w:tc>
        <w:tc>
          <w:tcPr>
            <w:tcW w:w="4436" w:type="dxa"/>
          </w:tcPr>
          <w:p w14:paraId="6DA79DC9" w14:textId="0BBD7DFE" w:rsidR="007D0924" w:rsidRDefault="007D0924">
            <w:pPr>
              <w:spacing w:after="220"/>
            </w:pPr>
            <w:r>
              <w:t>25 years</w:t>
            </w:r>
          </w:p>
        </w:tc>
      </w:tr>
      <w:tr w:rsidR="007D0924" w14:paraId="28D95972" w14:textId="77777777" w:rsidTr="007D0924">
        <w:trPr>
          <w:trHeight w:val="4085"/>
        </w:trPr>
        <w:tc>
          <w:tcPr>
            <w:tcW w:w="4436" w:type="dxa"/>
          </w:tcPr>
          <w:p w14:paraId="5B0522A4" w14:textId="77777777" w:rsidR="007D0924" w:rsidRDefault="007D0924">
            <w:pPr>
              <w:spacing w:after="220"/>
            </w:pPr>
          </w:p>
        </w:tc>
        <w:tc>
          <w:tcPr>
            <w:tcW w:w="4436" w:type="dxa"/>
          </w:tcPr>
          <w:p w14:paraId="6F0EE0F7" w14:textId="77777777" w:rsidR="007D0924" w:rsidRDefault="007D0924">
            <w:pPr>
              <w:spacing w:after="220"/>
            </w:pPr>
          </w:p>
        </w:tc>
      </w:tr>
    </w:tbl>
    <w:p w14:paraId="7577C1DD" w14:textId="77777777" w:rsidR="007D0924" w:rsidRDefault="007D0924">
      <w:pPr>
        <w:spacing w:after="220"/>
      </w:pPr>
    </w:p>
    <w:p w14:paraId="1A571089" w14:textId="77777777" w:rsidR="007D0924" w:rsidRDefault="00000000" w:rsidP="007D0924">
      <w:pPr>
        <w:pStyle w:val="Heading2"/>
      </w:pPr>
      <w:r>
        <w:t xml:space="preserve">EX 2: </w:t>
      </w:r>
    </w:p>
    <w:p w14:paraId="69EF52A8" w14:textId="20A94F61" w:rsidR="009A6E58" w:rsidRDefault="00000000">
      <w:r>
        <w:t xml:space="preserve">For the loan in example 1, make a table showing the amounts of each monthly payment that goes to the principal and to the interest for the first three months. ( </w:t>
      </w:r>
      <m:oMath>
        <m:r>
          <m:rPr>
            <m:sty m:val="p"/>
          </m:rPr>
          <w:rPr>
            <w:rFonts w:ascii="Cambria Math" w:hAnsi="Cambria Math"/>
          </w:rPr>
          <m:t>$40,000</m:t>
        </m:r>
      </m:oMath>
      <w:r>
        <w:t xml:space="preserve"> at </w:t>
      </w:r>
      <m:oMath>
        <m:r>
          <m:rPr>
            <m:sty m:val="p"/>
          </m:rPr>
          <w:rPr>
            <w:rFonts w:ascii="Cambria Math" w:hAnsi="Cambria Math"/>
          </w:rPr>
          <m:t>6%</m:t>
        </m:r>
      </m:oMath>
      <w:r>
        <w:t xml:space="preserve"> for 15 </w:t>
      </w:r>
      <w:proofErr w:type="gramStart"/>
      <w:r>
        <w:t>yrs )</w:t>
      </w:r>
      <w:proofErr w:type="gramEnd"/>
    </w:p>
    <w:p w14:paraId="1D42F61D" w14:textId="77777777" w:rsidR="009A6E58" w:rsidRDefault="00000000">
      <w:pPr>
        <w:jc w:val="center"/>
      </w:pPr>
      <w:r>
        <w:rPr>
          <w:noProof/>
        </w:rPr>
        <w:drawing>
          <wp:inline distT="0" distB="0" distL="0" distR="0" wp14:anchorId="6A7914AD" wp14:editId="421B27AF">
            <wp:extent cx="5486400" cy="1410263"/>
            <wp:effectExtent l="0" t="0" r="0" b="0"/>
            <wp:docPr id="1" name="image-0a4426122307f4dfc7247787c8d0ce9ed6175266.jpg" descr="Blank amortization table for the first three payments of a loan. Four columns labeled 'Loan balance', 'Interest', 'Payment', and 'Principal paid', with three numbered rows (1, 2, 3) to fill in payment breakdowns." titl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a4426122307f4dfc7247787c8d0ce9ed6175266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0AAB" w14:textId="77777777" w:rsidR="007D0924" w:rsidRDefault="007D0924">
      <w:r>
        <w:br w:type="page"/>
      </w:r>
    </w:p>
    <w:p w14:paraId="6D511FB8" w14:textId="77777777" w:rsidR="007D0924" w:rsidRDefault="00000000" w:rsidP="007D0924">
      <w:pPr>
        <w:pStyle w:val="Heading2"/>
      </w:pPr>
      <w:r>
        <w:lastRenderedPageBreak/>
        <w:t xml:space="preserve">EX 3: </w:t>
      </w:r>
    </w:p>
    <w:p w14:paraId="6B93C29F" w14:textId="078A19F8" w:rsidR="009A6E58" w:rsidRDefault="00000000">
      <w:pPr>
        <w:spacing w:after="220"/>
      </w:pPr>
      <w:r>
        <w:t xml:space="preserve">You borrow </w:t>
      </w:r>
      <m:oMath>
        <m:r>
          <m:rPr>
            <m:sty m:val="p"/>
          </m:rPr>
          <w:rPr>
            <w:rFonts w:ascii="Cambria Math" w:hAnsi="Cambria Math"/>
          </w:rPr>
          <m:t>$4000</m:t>
        </m:r>
      </m:oMath>
      <w:r>
        <w:t xml:space="preserve"> to buy a used car. You can afford monthly payments of </w:t>
      </w:r>
      <m:oMath>
        <m:r>
          <m:rPr>
            <m:sty m:val="p"/>
          </m:rPr>
          <w:rPr>
            <w:rFonts w:ascii="Cambria Math" w:hAnsi="Cambria Math"/>
          </w:rPr>
          <m:t>$150</m:t>
        </m:r>
      </m:oMath>
      <w:r>
        <w:t>. Which of these meets your needs?</w:t>
      </w:r>
      <w:r>
        <w:br/>
      </w:r>
      <m:oMathPara>
        <m:oMath>
          <m:r>
            <w:rPr>
              <w:rFonts w:ascii="Cambria Math" w:hAnsi="Cambria Math"/>
            </w:rPr>
            <m:t>PMT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APB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Y)</m:t>
                      </m:r>
                    </m:sup>
                  </m:sSup>
                </m:e>
              </m:d>
            </m:den>
          </m:f>
        </m:oMath>
      </m:oMathPara>
    </w:p>
    <w:p w14:paraId="675B7A74" w14:textId="3B75A8A8" w:rsidR="007D0924" w:rsidRDefault="007D0924">
      <w:pPr>
        <w:spacing w:after="220"/>
      </w:pPr>
      <w:r>
        <w:t xml:space="preserve">2 years at </w:t>
      </w:r>
      <m:oMath>
        <m:r>
          <m:rPr>
            <m:sty m:val="p"/>
          </m:rPr>
          <w:rPr>
            <w:rFonts w:ascii="Cambria Math" w:hAnsi="Cambria Math"/>
          </w:rPr>
          <m:t>8%</m:t>
        </m:r>
      </m:oMath>
      <w:r>
        <w:t xml:space="preserve"> APR</w:t>
      </w:r>
    </w:p>
    <w:p w14:paraId="7E239705" w14:textId="77777777" w:rsidR="007D0924" w:rsidRDefault="007D0924">
      <w:pPr>
        <w:spacing w:after="220"/>
      </w:pPr>
    </w:p>
    <w:p w14:paraId="73F8B4FA" w14:textId="77777777" w:rsidR="007D0924" w:rsidRDefault="007D0924">
      <w:pPr>
        <w:spacing w:after="220"/>
      </w:pPr>
    </w:p>
    <w:p w14:paraId="1E9E3CBC" w14:textId="5812E156" w:rsidR="009A6E58" w:rsidRDefault="00000000">
      <w:pPr>
        <w:spacing w:after="220"/>
      </w:pPr>
      <w:r>
        <w:t>3 years at 9% APR</w:t>
      </w:r>
    </w:p>
    <w:p w14:paraId="6DEC0CBE" w14:textId="77777777" w:rsidR="007D0924" w:rsidRDefault="007D0924">
      <w:pPr>
        <w:spacing w:after="220"/>
      </w:pPr>
    </w:p>
    <w:p w14:paraId="2537674F" w14:textId="77777777" w:rsidR="007D0924" w:rsidRDefault="007D0924">
      <w:pPr>
        <w:spacing w:after="220"/>
      </w:pPr>
    </w:p>
    <w:p w14:paraId="130F8DFA" w14:textId="77777777" w:rsidR="007D0924" w:rsidRDefault="007D0924">
      <w:pPr>
        <w:spacing w:after="220"/>
      </w:pPr>
    </w:p>
    <w:p w14:paraId="378CAC39" w14:textId="77777777" w:rsidR="009A6E58" w:rsidRDefault="00000000">
      <w:pPr>
        <w:spacing w:after="220"/>
      </w:pPr>
      <w:r>
        <w:t>4 years at 10% APR</w:t>
      </w:r>
    </w:p>
    <w:p w14:paraId="1327146F" w14:textId="77777777" w:rsidR="007D0924" w:rsidRDefault="007D0924">
      <w:pPr>
        <w:spacing w:after="220"/>
      </w:pPr>
    </w:p>
    <w:p w14:paraId="1D7CCF50" w14:textId="77777777" w:rsidR="007D0924" w:rsidRDefault="007D0924">
      <w:pPr>
        <w:spacing w:after="220"/>
      </w:pPr>
    </w:p>
    <w:p w14:paraId="5C6F3B42" w14:textId="77777777" w:rsidR="007D0924" w:rsidRDefault="007D0924">
      <w:pPr>
        <w:spacing w:after="220"/>
      </w:pPr>
    </w:p>
    <w:p w14:paraId="09FF387D" w14:textId="77777777" w:rsidR="007D0924" w:rsidRDefault="00000000" w:rsidP="007D0924">
      <w:pPr>
        <w:pStyle w:val="Heading2"/>
      </w:pPr>
      <w:r>
        <w:t xml:space="preserve">EX 4: </w:t>
      </w:r>
    </w:p>
    <w:p w14:paraId="2AB7DBD4" w14:textId="324130F0" w:rsidR="009A6E58" w:rsidRDefault="00000000">
      <w:pPr>
        <w:spacing w:after="220"/>
      </w:pPr>
      <w:r>
        <w:t xml:space="preserve">A payday loan company charges </w:t>
      </w:r>
      <m:oMath>
        <m:r>
          <m:rPr>
            <m:sty m:val="p"/>
          </m:rPr>
          <w:rPr>
            <w:rFonts w:ascii="Cambria Math" w:hAnsi="Cambria Math"/>
          </w:rPr>
          <m:t>$150</m:t>
        </m:r>
      </m:oMath>
      <w:r>
        <w:t xml:space="preserve"> to borrow </w:t>
      </w:r>
      <m:oMath>
        <m:r>
          <m:rPr>
            <m:sty m:val="p"/>
          </m:rPr>
          <w:rPr>
            <w:rFonts w:ascii="Cambria Math" w:hAnsi="Cambria Math"/>
          </w:rPr>
          <m:t>$1000</m:t>
        </m:r>
      </m:oMath>
      <w:r>
        <w:t xml:space="preserve"> for 2 weeks. What is the APR?</w:t>
      </w:r>
    </w:p>
    <w:sectPr w:rsidR="009A6E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58"/>
    <w:rsid w:val="002E313B"/>
    <w:rsid w:val="00465887"/>
    <w:rsid w:val="007D0924"/>
    <w:rsid w:val="009A6E58"/>
    <w:rsid w:val="00A8517B"/>
    <w:rsid w:val="00B7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6C30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7D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#10a - Loans, Credit Cards and Mortgages</dc:title>
  <dc:subject/>
  <dc:creator>html-to-docx</dc:creator>
  <cp:keywords>html-to-docx</cp:keywords>
  <dc:description/>
  <cp:lastModifiedBy>Aryaman Maithani</cp:lastModifiedBy>
  <cp:revision>4</cp:revision>
  <dcterms:created xsi:type="dcterms:W3CDTF">2026-03-02T17:01:00Z</dcterms:created>
  <dcterms:modified xsi:type="dcterms:W3CDTF">2026-03-30T02:32:00Z</dcterms:modified>
</cp:coreProperties>
</file>