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BD4F" w14:textId="2E9BD5EA" w:rsidR="00F12FEE" w:rsidRDefault="00F12FEE" w:rsidP="00F12FEE">
      <w:pPr>
        <w:pStyle w:val="Heading1"/>
        <w:jc w:val="center"/>
      </w:pPr>
      <w:bookmarkStart w:id="0" w:name="mortgages"/>
      <w:r>
        <w:t>Math 1030 #10c</w:t>
      </w:r>
      <w:r w:rsidR="00E169EE">
        <w:br/>
      </w:r>
      <w:r w:rsidR="00E169EE" w:rsidRPr="00E169EE">
        <w:t>Loans, Credit Cards and Mortgages</w:t>
      </w:r>
    </w:p>
    <w:p w14:paraId="286B0FD1" w14:textId="248931EC" w:rsidR="00E169EE" w:rsidRDefault="00E169EE" w:rsidP="00F12FEE">
      <w:pPr>
        <w:pStyle w:val="Heading1"/>
        <w:jc w:val="center"/>
      </w:pPr>
      <w:proofErr w:type="spellStart"/>
      <w:r>
        <w:t>Mortages</w:t>
      </w:r>
      <w:proofErr w:type="spellEnd"/>
    </w:p>
    <w:p w14:paraId="4F775F5F" w14:textId="77777777" w:rsidR="007F7B74" w:rsidRDefault="00000000" w:rsidP="00E169EE">
      <w:pPr>
        <w:pStyle w:val="Heading2"/>
      </w:pPr>
      <w:r>
        <w:t>Mortgages</w:t>
      </w:r>
      <w:bookmarkEnd w:id="0"/>
    </w:p>
    <w:p w14:paraId="67D4BFE6" w14:textId="77777777" w:rsidR="00E169EE" w:rsidRDefault="00000000">
      <w:pPr>
        <w:spacing w:after="220"/>
      </w:pPr>
      <w:r>
        <w:t xml:space="preserve">A </w:t>
      </w:r>
      <w:r w:rsidRPr="00E169EE">
        <w:rPr>
          <w:u w:val="single"/>
        </w:rPr>
        <w:t>mortgage</w:t>
      </w:r>
      <w:r>
        <w:t xml:space="preserve"> is an installment loan to finance a home.</w:t>
      </w:r>
    </w:p>
    <w:p w14:paraId="03311864" w14:textId="77777777" w:rsidR="00E169EE" w:rsidRDefault="00000000">
      <w:pPr>
        <w:spacing w:after="220"/>
      </w:pPr>
      <w:r>
        <w:t xml:space="preserve">The </w:t>
      </w:r>
      <w:r w:rsidRPr="00E169EE">
        <w:rPr>
          <w:u w:val="single"/>
        </w:rPr>
        <w:t>down payment</w:t>
      </w:r>
      <w:r>
        <w:t xml:space="preserve"> is the amount of money you must pay up front to be given the loan.</w:t>
      </w:r>
    </w:p>
    <w:p w14:paraId="436B4197" w14:textId="77777777" w:rsidR="00E169EE" w:rsidRDefault="00000000">
      <w:pPr>
        <w:spacing w:after="220"/>
      </w:pPr>
      <w:r w:rsidRPr="00E169EE">
        <w:rPr>
          <w:u w:val="single"/>
        </w:rPr>
        <w:t>Closing costs</w:t>
      </w:r>
      <w:r>
        <w:t xml:space="preserve"> are fees you must pay to be given the loan.</w:t>
      </w:r>
    </w:p>
    <w:p w14:paraId="00825360" w14:textId="77777777" w:rsidR="00E169EE" w:rsidRDefault="00000000" w:rsidP="00E169EE">
      <w:pPr>
        <w:spacing w:after="220"/>
        <w:ind w:left="720"/>
      </w:pPr>
      <w:r>
        <w:t>direct cost</w:t>
      </w:r>
      <w:r w:rsidR="00E169EE">
        <w:t>s</w:t>
      </w:r>
    </w:p>
    <w:p w14:paraId="3192A351" w14:textId="49F96AC8" w:rsidR="007F7B74" w:rsidRDefault="00000000" w:rsidP="00E169EE">
      <w:pPr>
        <w:spacing w:after="220"/>
        <w:ind w:left="720"/>
      </w:pPr>
      <w:r>
        <w:t xml:space="preserve">fees charged as points, </w:t>
      </w:r>
      <m:oMath>
        <m:r>
          <m:rPr>
            <m:sty m:val="p"/>
          </m:rPr>
          <w:rPr>
            <w:rFonts w:ascii="Cambria Math" w:hAnsi="Cambria Math"/>
          </w:rPr>
          <m:t>1%</m:t>
        </m:r>
      </m:oMath>
      <w:r>
        <w:t xml:space="preserve"> of the loan amount.</w:t>
      </w:r>
    </w:p>
    <w:p w14:paraId="042B733C" w14:textId="77777777" w:rsidR="00E169EE" w:rsidRDefault="00E169EE">
      <w:pPr>
        <w:spacing w:after="220"/>
      </w:pPr>
    </w:p>
    <w:p w14:paraId="6190322A" w14:textId="22C53FC0" w:rsidR="007F7B74" w:rsidRDefault="00000000">
      <w:pPr>
        <w:spacing w:after="220"/>
      </w:pPr>
      <w:r>
        <w:t xml:space="preserve">One type is a </w:t>
      </w:r>
      <w:r w:rsidRPr="00E169EE">
        <w:rPr>
          <w:u w:val="single"/>
        </w:rPr>
        <w:t>fixed rate mortgage</w:t>
      </w:r>
      <w:r>
        <w:t xml:space="preserve"> (FRM) where you have a guaranteed interest rate for the life of the loan.</w:t>
      </w:r>
    </w:p>
    <w:p w14:paraId="506700FF" w14:textId="77777777" w:rsidR="00E169EE" w:rsidRDefault="00E169EE">
      <w:pPr>
        <w:spacing w:after="220"/>
      </w:pPr>
    </w:p>
    <w:p w14:paraId="3B3A4D7E" w14:textId="77777777" w:rsidR="00E169EE" w:rsidRDefault="00000000" w:rsidP="00E169EE">
      <w:pPr>
        <w:pStyle w:val="Heading2"/>
      </w:pPr>
      <w:r>
        <w:t xml:space="preserve">EX 1: </w:t>
      </w:r>
    </w:p>
    <w:p w14:paraId="73E169FE" w14:textId="1A9E0534" w:rsidR="007F7B74" w:rsidRDefault="00000000">
      <w:pPr>
        <w:spacing w:after="220"/>
      </w:pPr>
      <w:r>
        <w:t>Compare the monthly payments and total loan cost for these two loans. You borrow $150,000 for a home.</w:t>
      </w:r>
    </w:p>
    <w:p w14:paraId="29AC3554" w14:textId="77777777" w:rsidR="007F7B74" w:rsidRDefault="00000000">
      <w:pPr>
        <w:spacing w:after="220"/>
      </w:pPr>
      <m:oMathPara>
        <m:oMath>
          <m:r>
            <m:rPr>
              <m:nor/>
            </m:rPr>
            <m:t> </m:t>
          </m:r>
          <m:r>
            <m:rPr>
              <m:nor/>
            </m:rPr>
            <m:t>PMT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m:t> </m:t>
                      </m:r>
                      <m:r>
                        <m:rPr>
                          <m:nor/>
                        </m:rPr>
                        <m:t>APR</m:t>
                      </m:r>
                      <m:r>
                        <m:rPr>
                          <m:nor/>
                        </m:rPr>
                        <m:t> 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</m:den>
                  </m:f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m:t> </m:t>
                              </m:r>
                              <m:r>
                                <m:rPr>
                                  <m:nor/>
                                </m:rPr>
                                <m:t>APR</m:t>
                              </m:r>
                              <m:r>
                                <m:rPr>
                                  <m:nor/>
                                </m:rPr>
                                <m:t> 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(-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Y)</m:t>
                      </m:r>
                    </m:sup>
                  </m:sSup>
                </m:e>
              </m:d>
            </m:den>
          </m:f>
        </m:oMath>
      </m:oMathPara>
    </w:p>
    <w:p w14:paraId="4E869B53" w14:textId="0883E1F0" w:rsidR="007F7B74" w:rsidRDefault="007F7B74">
      <w:pPr>
        <w:spacing w:after="2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169EE" w14:paraId="15CCCD90" w14:textId="77777777" w:rsidTr="00E169EE">
        <w:tc>
          <w:tcPr>
            <w:tcW w:w="4315" w:type="dxa"/>
          </w:tcPr>
          <w:p w14:paraId="1CAECF0B" w14:textId="102F137D" w:rsidR="00E169EE" w:rsidRDefault="00E169EE">
            <w:pPr>
              <w:spacing w:after="220"/>
            </w:pPr>
            <w:r>
              <w:t>30-year with APR of 7.25%</w:t>
            </w:r>
          </w:p>
        </w:tc>
        <w:tc>
          <w:tcPr>
            <w:tcW w:w="4315" w:type="dxa"/>
          </w:tcPr>
          <w:p w14:paraId="79498DAB" w14:textId="0748A238" w:rsidR="00E169EE" w:rsidRDefault="00E169EE">
            <w:pPr>
              <w:spacing w:after="220"/>
            </w:pPr>
            <w:r>
              <w:t>15-year with APR of 6.8%</w:t>
            </w:r>
          </w:p>
        </w:tc>
      </w:tr>
      <w:tr w:rsidR="00E169EE" w14:paraId="4A922263" w14:textId="77777777" w:rsidTr="00E169EE">
        <w:trPr>
          <w:trHeight w:val="2780"/>
        </w:trPr>
        <w:tc>
          <w:tcPr>
            <w:tcW w:w="4315" w:type="dxa"/>
          </w:tcPr>
          <w:p w14:paraId="6CF6CB20" w14:textId="77777777" w:rsidR="00E169EE" w:rsidRDefault="00E169EE">
            <w:pPr>
              <w:spacing w:after="220"/>
            </w:pPr>
          </w:p>
        </w:tc>
        <w:tc>
          <w:tcPr>
            <w:tcW w:w="4315" w:type="dxa"/>
          </w:tcPr>
          <w:p w14:paraId="52DB8535" w14:textId="77777777" w:rsidR="00E169EE" w:rsidRDefault="00E169EE">
            <w:pPr>
              <w:spacing w:after="220"/>
            </w:pPr>
          </w:p>
        </w:tc>
      </w:tr>
    </w:tbl>
    <w:p w14:paraId="35E8E437" w14:textId="77777777" w:rsidR="00E169EE" w:rsidRDefault="00E169EE">
      <w:pPr>
        <w:spacing w:after="220"/>
      </w:pPr>
    </w:p>
    <w:p w14:paraId="2B76EC6A" w14:textId="77777777" w:rsidR="00E169EE" w:rsidRDefault="00E169EE">
      <w:r>
        <w:br w:type="page"/>
      </w:r>
    </w:p>
    <w:p w14:paraId="031ABB0D" w14:textId="77777777" w:rsidR="00E169EE" w:rsidRDefault="00000000" w:rsidP="00E169EE">
      <w:pPr>
        <w:pStyle w:val="Heading2"/>
      </w:pPr>
      <w:r>
        <w:lastRenderedPageBreak/>
        <w:t xml:space="preserve">EX 2: </w:t>
      </w:r>
    </w:p>
    <w:p w14:paraId="1D01A7C1" w14:textId="72CED051" w:rsidR="007F7B74" w:rsidRDefault="00000000">
      <w:pPr>
        <w:spacing w:after="220"/>
      </w:pPr>
      <w:r>
        <w:t xml:space="preserve">Consider these options for a </w:t>
      </w:r>
      <m:oMath>
        <m:r>
          <m:rPr>
            <m:sty m:val="p"/>
          </m:rPr>
          <w:rPr>
            <w:rFonts w:ascii="Cambria Math" w:hAnsi="Cambria Math"/>
          </w:rPr>
          <m:t>$180,000</m:t>
        </m:r>
      </m:oMath>
      <w:r>
        <w:t xml:space="preserve"> mortgage. Calculate the monthly payments and total closing cost for each.</w:t>
      </w:r>
    </w:p>
    <w:p w14:paraId="638D6077" w14:textId="77777777" w:rsidR="007F7B74" w:rsidRDefault="0000000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PMT=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P⋅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APR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</m:den>
                  </m:f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APR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(-nY)</m:t>
                      </m:r>
                    </m:sup>
                  </m:sSup>
                </m:e>
              </m:d>
            </m:den>
          </m:f>
        </m:oMath>
      </m:oMathPara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169EE" w14:paraId="6D6FE4F1" w14:textId="77777777" w:rsidTr="00E169EE">
        <w:trPr>
          <w:trHeight w:val="791"/>
        </w:trPr>
        <w:tc>
          <w:tcPr>
            <w:tcW w:w="4315" w:type="dxa"/>
          </w:tcPr>
          <w:p w14:paraId="100DD41C" w14:textId="4F6F6CBE" w:rsidR="00E169EE" w:rsidRDefault="00E169EE" w:rsidP="00E03445">
            <w:pPr>
              <w:spacing w:after="220"/>
            </w:pPr>
            <w:r>
              <w:t>30-year FRM 7.5% with $1200 direct cost and no points</w:t>
            </w:r>
          </w:p>
        </w:tc>
        <w:tc>
          <w:tcPr>
            <w:tcW w:w="4315" w:type="dxa"/>
          </w:tcPr>
          <w:p w14:paraId="7D8EE18D" w14:textId="213ECECD" w:rsidR="00E169EE" w:rsidRDefault="00E169EE" w:rsidP="00E03445">
            <w:pPr>
              <w:spacing w:after="220"/>
            </w:pPr>
            <w:r w:rsidRPr="00E169EE">
              <w:t>30-year FRM 6% with $1500 direct costs and 4 points</w:t>
            </w:r>
          </w:p>
        </w:tc>
      </w:tr>
      <w:tr w:rsidR="00E169EE" w14:paraId="6DEADD50" w14:textId="77777777" w:rsidTr="00671C70">
        <w:trPr>
          <w:trHeight w:val="8180"/>
        </w:trPr>
        <w:tc>
          <w:tcPr>
            <w:tcW w:w="4315" w:type="dxa"/>
          </w:tcPr>
          <w:p w14:paraId="78AEE204" w14:textId="77777777" w:rsidR="00E169EE" w:rsidRDefault="00E169EE" w:rsidP="00E03445">
            <w:pPr>
              <w:spacing w:after="220"/>
            </w:pPr>
          </w:p>
        </w:tc>
        <w:tc>
          <w:tcPr>
            <w:tcW w:w="4315" w:type="dxa"/>
          </w:tcPr>
          <w:p w14:paraId="6821A604" w14:textId="77777777" w:rsidR="00E169EE" w:rsidRDefault="00E169EE" w:rsidP="00E03445">
            <w:pPr>
              <w:spacing w:after="220"/>
            </w:pPr>
          </w:p>
        </w:tc>
      </w:tr>
    </w:tbl>
    <w:p w14:paraId="76EA2802" w14:textId="77777777" w:rsidR="00E169EE" w:rsidRDefault="00E169EE">
      <w:pPr>
        <w:spacing w:after="220"/>
      </w:pPr>
    </w:p>
    <w:p w14:paraId="4BC36676" w14:textId="77777777" w:rsidR="00E169EE" w:rsidRDefault="00E169EE">
      <w:r>
        <w:br w:type="page"/>
      </w:r>
    </w:p>
    <w:p w14:paraId="7BB623C1" w14:textId="49955B0E" w:rsidR="007F7B74" w:rsidRDefault="00000000">
      <w:pPr>
        <w:spacing w:after="220"/>
      </w:pPr>
      <w:r>
        <w:lastRenderedPageBreak/>
        <w:t xml:space="preserve">An </w:t>
      </w:r>
      <w:proofErr w:type="gramStart"/>
      <w:r w:rsidRPr="00671C70">
        <w:rPr>
          <w:u w:val="single"/>
        </w:rPr>
        <w:t>Adjustable Ra</w:t>
      </w:r>
      <w:r w:rsidR="00671C70">
        <w:rPr>
          <w:u w:val="single"/>
        </w:rPr>
        <w:t>t</w:t>
      </w:r>
      <w:r w:rsidRPr="00671C70">
        <w:rPr>
          <w:u w:val="single"/>
        </w:rPr>
        <w:t>e</w:t>
      </w:r>
      <w:proofErr w:type="gramEnd"/>
      <w:r w:rsidRPr="00671C70">
        <w:rPr>
          <w:u w:val="single"/>
        </w:rPr>
        <w:t xml:space="preserve"> Mortgage</w:t>
      </w:r>
      <w:r>
        <w:t xml:space="preserve"> (ARM) is one in which the interest rate changes whenever prevailing rates change.</w:t>
      </w:r>
    </w:p>
    <w:p w14:paraId="15869CBA" w14:textId="77777777" w:rsidR="007F7B74" w:rsidRDefault="00000000">
      <w:pPr>
        <w:spacing w:after="220"/>
      </w:pPr>
      <m:oMathPara>
        <m:oMath>
          <m:r>
            <w:rPr>
              <w:rFonts w:ascii="Cambria Math" w:hAnsi="Cambria Math"/>
            </w:rPr>
            <m:t>PMT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APR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</m:den>
                  </m:f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APR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(-</m:t>
                      </m:r>
                      <m:r>
                        <w:rPr>
                          <w:rFonts w:ascii="Cambria Math" w:hAnsi="Cambria Math"/>
                        </w:rPr>
                        <m:t>nY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sup>
                  </m:sSup>
                </m:e>
              </m:d>
            </m:den>
          </m:f>
        </m:oMath>
      </m:oMathPara>
    </w:p>
    <w:p w14:paraId="295B0DF7" w14:textId="61963E22" w:rsidR="007F7B74" w:rsidRDefault="00000000">
      <w:pPr>
        <w:spacing w:after="220"/>
      </w:pPr>
      <w:r>
        <w:t xml:space="preserve">EX 3: Compare these two options for a </w:t>
      </w:r>
      <m:oMath>
        <m:r>
          <m:rPr>
            <m:sty m:val="p"/>
          </m:rPr>
          <w:rPr>
            <w:rFonts w:ascii="Cambria Math" w:hAnsi="Cambria Math"/>
          </w:rPr>
          <m:t>$125,00030</m:t>
        </m:r>
      </m:oMath>
      <w:r>
        <w:t>-year loan. Summarize the payments for the first two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71C70" w14:paraId="11E8FAF8" w14:textId="77777777" w:rsidTr="00671C70">
        <w:tc>
          <w:tcPr>
            <w:tcW w:w="4315" w:type="dxa"/>
          </w:tcPr>
          <w:p w14:paraId="2C8942D1" w14:textId="29DA3A6B" w:rsidR="00671C70" w:rsidRDefault="00671C70">
            <w:pPr>
              <w:spacing w:after="220"/>
            </w:pPr>
            <w:r>
              <w:t>FRM at 8.5%v</w:t>
            </w:r>
          </w:p>
        </w:tc>
        <w:tc>
          <w:tcPr>
            <w:tcW w:w="4315" w:type="dxa"/>
          </w:tcPr>
          <w:p w14:paraId="28D5173B" w14:textId="37A8EE45" w:rsidR="00671C70" w:rsidRDefault="00671C70">
            <w:pPr>
              <w:spacing w:after="220"/>
            </w:pPr>
            <w:r>
              <w:t>ARM with first year 5.5% and second year at 10%</w:t>
            </w:r>
          </w:p>
        </w:tc>
      </w:tr>
      <w:tr w:rsidR="00671C70" w14:paraId="2D26CA21" w14:textId="77777777" w:rsidTr="00671C70">
        <w:trPr>
          <w:trHeight w:val="7973"/>
        </w:trPr>
        <w:tc>
          <w:tcPr>
            <w:tcW w:w="4315" w:type="dxa"/>
          </w:tcPr>
          <w:p w14:paraId="31F0A8FA" w14:textId="77777777" w:rsidR="00671C70" w:rsidRDefault="00671C70">
            <w:pPr>
              <w:spacing w:after="220"/>
            </w:pPr>
          </w:p>
        </w:tc>
        <w:tc>
          <w:tcPr>
            <w:tcW w:w="4315" w:type="dxa"/>
          </w:tcPr>
          <w:p w14:paraId="788F5117" w14:textId="77777777" w:rsidR="00671C70" w:rsidRDefault="00671C70">
            <w:pPr>
              <w:spacing w:after="220"/>
            </w:pPr>
          </w:p>
        </w:tc>
      </w:tr>
    </w:tbl>
    <w:p w14:paraId="174E2F27" w14:textId="77777777" w:rsidR="00671C70" w:rsidRDefault="00671C70">
      <w:pPr>
        <w:spacing w:after="220"/>
      </w:pPr>
    </w:p>
    <w:sectPr w:rsidR="00671C7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4"/>
    <w:rsid w:val="00465887"/>
    <w:rsid w:val="00671C70"/>
    <w:rsid w:val="007F7B74"/>
    <w:rsid w:val="008668C7"/>
    <w:rsid w:val="00912FA8"/>
    <w:rsid w:val="00A8517B"/>
    <w:rsid w:val="00E169EE"/>
    <w:rsid w:val="00F1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0079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12FEE"/>
    <w:rPr>
      <w:b/>
      <w:sz w:val="32"/>
    </w:rPr>
  </w:style>
  <w:style w:type="table" w:styleId="TableGrid">
    <w:name w:val="Table Grid"/>
    <w:basedOn w:val="TableNormal"/>
    <w:uiPriority w:val="39"/>
    <w:rsid w:val="00E1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207</Words>
  <Characters>963</Characters>
  <Application>Microsoft Office Word</Application>
  <DocSecurity>0</DocSecurity>
  <Lines>46</Lines>
  <Paragraphs>24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#10c - Loans, Credit Cards and Mortgages - Mortgages</dc:title>
  <dc:subject/>
  <dc:creator>html-to-docx</dc:creator>
  <cp:keywords>html-to-docx</cp:keywords>
  <dc:description/>
  <cp:lastModifiedBy>Karl Schwede</cp:lastModifiedBy>
  <cp:revision>5</cp:revision>
  <dcterms:created xsi:type="dcterms:W3CDTF">2026-03-02T16:54:00Z</dcterms:created>
  <dcterms:modified xsi:type="dcterms:W3CDTF">2026-04-13T03:22:00Z</dcterms:modified>
</cp:coreProperties>
</file>