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F0D1" w14:textId="40D39F9E" w:rsidR="002C19DA" w:rsidRDefault="002C19DA" w:rsidP="002C19DA">
      <w:pPr>
        <w:pStyle w:val="Heading1"/>
        <w:jc w:val="center"/>
      </w:pPr>
      <w:r>
        <w:t>Math 1030 #11b</w:t>
      </w:r>
      <w:r w:rsidR="007B49CE">
        <w:br/>
      </w:r>
      <w:r w:rsidR="007B49CE" w:rsidRPr="007B49CE">
        <w:t>Linear Growth vs Exponential Growth</w:t>
      </w:r>
      <w:r w:rsidR="007B49CE">
        <w:br/>
        <w:t>The Impact of Doubling</w:t>
      </w:r>
    </w:p>
    <w:p w14:paraId="7E872419" w14:textId="77777777" w:rsidR="007B49CE" w:rsidRDefault="007B49CE" w:rsidP="007B49CE"/>
    <w:p w14:paraId="72F3294F" w14:textId="6A168F5F" w:rsidR="002D5E10" w:rsidRDefault="00000000" w:rsidP="007B49CE">
      <w:r>
        <w:t>The power of doubling can be seen in this example:</w:t>
      </w:r>
    </w:p>
    <w:p w14:paraId="641A0194" w14:textId="77777777" w:rsidR="007B49CE" w:rsidRDefault="00000000" w:rsidP="007B49CE">
      <w:pPr>
        <w:pStyle w:val="Heading2"/>
      </w:pPr>
      <w:r>
        <w:t xml:space="preserve">EX 1: </w:t>
      </w:r>
    </w:p>
    <w:p w14:paraId="005C2E85" w14:textId="77777777" w:rsidR="007B49CE" w:rsidRDefault="00000000">
      <w:pPr>
        <w:spacing w:after="220"/>
      </w:pPr>
      <w:r>
        <w:t>Your rich uncle gives you a dollar and says, "I will double this amount tomorrow and double that amount the next day. I will continue this as long as you do not miss any part of a day of school."</w:t>
      </w:r>
    </w:p>
    <w:p w14:paraId="6A6442CD" w14:textId="09E20009" w:rsidR="007B49CE" w:rsidRDefault="00000000" w:rsidP="007B49CE">
      <w:pPr>
        <w:pStyle w:val="ListParagraph"/>
        <w:numPr>
          <w:ilvl w:val="0"/>
          <w:numId w:val="2"/>
        </w:numPr>
        <w:spacing w:after="220"/>
      </w:pPr>
      <w:r>
        <w:t>How much will you get on the sixth continuous day of attending school?</w:t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</w:p>
    <w:p w14:paraId="7584A3C6" w14:textId="59E346F9" w:rsidR="002D5E10" w:rsidRDefault="00000000" w:rsidP="007B49CE">
      <w:pPr>
        <w:pStyle w:val="ListParagraph"/>
        <w:numPr>
          <w:ilvl w:val="0"/>
          <w:numId w:val="2"/>
        </w:numPr>
        <w:spacing w:after="220"/>
      </w:pPr>
      <w:r>
        <w:t>On what day will he have to give you over a million dollars?</w:t>
      </w:r>
    </w:p>
    <w:p w14:paraId="1FFC9E64" w14:textId="77777777" w:rsidR="007B49CE" w:rsidRDefault="007B49CE">
      <w:pPr>
        <w:rPr>
          <w:b/>
          <w:sz w:val="28"/>
        </w:rPr>
      </w:pPr>
      <w:r>
        <w:br w:type="page"/>
      </w:r>
    </w:p>
    <w:p w14:paraId="070A0B2E" w14:textId="3E2802B5" w:rsidR="007B49CE" w:rsidRDefault="00000000" w:rsidP="007B49CE">
      <w:pPr>
        <w:pStyle w:val="Heading2"/>
      </w:pPr>
      <w:r>
        <w:lastRenderedPageBreak/>
        <w:t xml:space="preserve">EX 2: </w:t>
      </w:r>
    </w:p>
    <w:p w14:paraId="2E2C1D80" w14:textId="77777777" w:rsidR="007B49CE" w:rsidRDefault="00000000">
      <w:pPr>
        <w:spacing w:after="220"/>
      </w:pPr>
      <w:r>
        <w:t>Say that a bacteria growing in a lab doubles every 3 minutes. You begin at noon with 2 bacteria in a bottle. In 2 hours, the bottle is full.</w:t>
      </w:r>
    </w:p>
    <w:p w14:paraId="44AD79AF" w14:textId="52A6F1C8" w:rsidR="007B49CE" w:rsidRDefault="00000000" w:rsidP="007B49CE">
      <w:pPr>
        <w:pStyle w:val="ListParagraph"/>
        <w:numPr>
          <w:ilvl w:val="0"/>
          <w:numId w:val="3"/>
        </w:numPr>
        <w:spacing w:after="220"/>
      </w:pPr>
      <w:r>
        <w:t>How many bacteria fit in the bottle?</w:t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</w:p>
    <w:p w14:paraId="02E501C6" w14:textId="65D323B1" w:rsidR="007B49CE" w:rsidRDefault="00000000" w:rsidP="007B49CE">
      <w:pPr>
        <w:pStyle w:val="ListParagraph"/>
        <w:numPr>
          <w:ilvl w:val="0"/>
          <w:numId w:val="3"/>
        </w:numPr>
        <w:spacing w:after="220"/>
      </w:pPr>
      <w:r>
        <w:t>At what time is the bottle half-full?</w:t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  <w:r w:rsidR="007B49CE">
        <w:br/>
      </w:r>
    </w:p>
    <w:p w14:paraId="7C8BC84E" w14:textId="237CB97F" w:rsidR="002D5E10" w:rsidRDefault="00000000" w:rsidP="007B49CE">
      <w:pPr>
        <w:pStyle w:val="ListParagraph"/>
        <w:numPr>
          <w:ilvl w:val="0"/>
          <w:numId w:val="3"/>
        </w:numPr>
        <w:spacing w:after="220"/>
      </w:pPr>
      <w:r>
        <w:t xml:space="preserve">What percent of the bottle is filled at </w:t>
      </w:r>
      <m:oMath>
        <m:r>
          <m:rPr>
            <m:sty m:val="p"/>
          </m:rPr>
          <w:rPr>
            <w:rFonts w:ascii="Cambria Math" w:hAnsi="Cambria Math"/>
          </w:rPr>
          <m:t>1:51</m:t>
        </m:r>
      </m:oMath>
      <w:r>
        <w:t xml:space="preserve"> ?</w:t>
      </w:r>
      <w:r>
        <w:br/>
        <w:t>note:</w:t>
      </w:r>
    </w:p>
    <w:p w14:paraId="42DE5EFF" w14:textId="77777777" w:rsidR="007B49CE" w:rsidRDefault="007B49CE">
      <w:r>
        <w:br w:type="page"/>
      </w:r>
    </w:p>
    <w:p w14:paraId="616B1C93" w14:textId="77777777" w:rsidR="007B49CE" w:rsidRDefault="00000000" w:rsidP="007B49CE">
      <w:pPr>
        <w:pStyle w:val="Heading2"/>
      </w:pPr>
      <w:r>
        <w:lastRenderedPageBreak/>
        <w:t xml:space="preserve">EX 3: </w:t>
      </w:r>
    </w:p>
    <w:p w14:paraId="3701783F" w14:textId="77777777" w:rsidR="007B49CE" w:rsidRDefault="00000000">
      <w:r>
        <w:t xml:space="preserve">Seventy percent of the surface of the earth is covered with water. That leaves about </w:t>
      </w:r>
      <m:oMath>
        <m:r>
          <m:rPr>
            <m:sty m:val="p"/>
          </m:rPr>
          <w:rPr>
            <w:rFonts w:ascii="Cambria Math" w:hAnsi="Cambria Math"/>
          </w:rPr>
          <m:t>1.53×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of 'land'. If the population in the year 2000 was six billion and the population doubles every fifty years, when will we each have only </w:t>
      </w:r>
      <m:oMath>
        <m:r>
          <m:rPr>
            <m:sty m:val="p"/>
          </m:rP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of space to occupy?</w:t>
      </w:r>
    </w:p>
    <w:p w14:paraId="19904F66" w14:textId="136C262E" w:rsidR="002D5E10" w:rsidRPr="007B49CE" w:rsidRDefault="00000000">
      <w:pPr>
        <w:rPr>
          <w:rFonts w:eastAsiaTheme="minorEastAsia"/>
        </w:rPr>
      </w:pPr>
      <w:r>
        <w:br/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in year 2000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=#</m:t>
          </m:r>
          <m:r>
            <m:rPr>
              <m:nor/>
            </m:rPr>
            <m:t> </m:t>
          </m:r>
          <m:r>
            <m:rPr>
              <m:nor/>
            </m:rPr>
            <m:t>of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50 yr</m:t>
          </m:r>
          <m:r>
            <m:rPr>
              <m:nor/>
            </m:rPr>
            <m:t> </m:t>
          </m:r>
          <m:r>
            <m:rPr>
              <m:nor/>
            </m:rPr>
            <m:t>increments</m:t>
          </m:r>
          <m:r>
            <m:rPr>
              <m:nor/>
            </m:rPr>
            <m:t> </m:t>
          </m:r>
        </m:oMath>
      </m:oMathPara>
    </w:p>
    <w:p w14:paraId="0C78E837" w14:textId="13BD39DE" w:rsidR="007B49CE" w:rsidRDefault="007B49CE">
      <w:pPr>
        <w:rPr>
          <w:rFonts w:eastAsiaTheme="minorEastAsia"/>
        </w:rPr>
      </w:pPr>
      <w:r>
        <w:rPr>
          <w:u w:val="single"/>
        </w:rPr>
        <w:t>Note</w:t>
      </w:r>
      <w:r>
        <w:t xml:space="preserve">: </w:t>
      </w:r>
      <m:oMath>
        <m:r>
          <w:rPr>
            <w:rFonts w:ascii="Cambria Math" w:hAnsi="Cambria Math"/>
          </w:rPr>
          <m:t xml:space="preserve">1.53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14</m:t>
            </m:r>
          </m:sup>
        </m:sSup>
        <m:r>
          <w:rPr>
            <w:rFonts w:ascii="Cambria Math" w:hAnsi="Cambria Math"/>
          </w:rPr>
          <m:t>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6×</m:t>
            </m:r>
            <m:r>
              <w:rPr>
                <w:rFonts w:ascii="Cambria Math" w:eastAsiaTheme="minorEastAsia" w:hAnsi="Cambria Math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≃25,500</m:t>
        </m:r>
      </m:oMath>
    </w:p>
    <w:p w14:paraId="086388FB" w14:textId="77777777" w:rsidR="007B49CE" w:rsidRPr="007B49CE" w:rsidRDefault="007B49CE"/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88"/>
        <w:gridCol w:w="476"/>
        <w:gridCol w:w="2698"/>
        <w:gridCol w:w="2221"/>
      </w:tblGrid>
      <w:tr w:rsidR="002D5E10" w14:paraId="46B4398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2C7A8" w14:textId="77777777" w:rsidR="002D5E10" w:rsidRDefault="00000000">
            <w:pPr>
              <w:jc w:val="center"/>
            </w:pPr>
            <w:r>
              <w:t>year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5C70" w14:textId="77777777" w:rsidR="002D5E10" w:rsidRDefault="00000000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0F772" w14:textId="77777777" w:rsidR="002D5E10" w:rsidRDefault="00000000">
            <w:r>
              <w:t>population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1CA8C" w14:textId="77777777" w:rsidR="002D5E10" w:rsidRDefault="00000000">
            <w:r>
              <w:t>space to occupy</w:t>
            </w:r>
          </w:p>
        </w:tc>
      </w:tr>
      <w:tr w:rsidR="002D5E10" w14:paraId="0A35FB3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07DCA" w14:textId="77777777" w:rsidR="002D5E10" w:rsidRDefault="00000000">
            <w:pPr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B65E44" w14:textId="77777777" w:rsidR="002D5E10" w:rsidRDefault="00000000"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4B0CCC" w14:textId="77777777" w:rsidR="002D5E10" w:rsidRDefault="0000000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6,000,000,000=6×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36F3DB" w14:textId="77777777" w:rsidR="002D5E10" w:rsidRDefault="00000000">
            <w:r>
              <w:t>25,500</w:t>
            </w:r>
          </w:p>
        </w:tc>
      </w:tr>
      <w:tr w:rsidR="002D5E10" w14:paraId="75C71C6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43577" w14:textId="77777777" w:rsidR="002D5E10" w:rsidRDefault="00000000">
            <w:pPr>
              <w:jc w:val="center"/>
            </w:pPr>
            <w:r>
              <w:t>2050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B3FC0F" w14:textId="77777777" w:rsidR="002D5E10" w:rsidRDefault="00000000"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D99F85" w14:textId="77777777" w:rsidR="002D5E10" w:rsidRDefault="0000000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=12×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C98383" w14:textId="77777777" w:rsidR="002D5E10" w:rsidRDefault="0000000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25500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=12750</m:t>
                </m:r>
              </m:oMath>
            </m:oMathPara>
          </w:p>
        </w:tc>
      </w:tr>
      <w:tr w:rsidR="002D5E10" w14:paraId="1BAB295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9266E" w14:textId="77777777" w:rsidR="002D5E10" w:rsidRDefault="00000000">
            <w:pPr>
              <w:jc w:val="center"/>
            </w:pPr>
            <w:r>
              <w:t>2100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643EC5" w14:textId="77777777" w:rsidR="002D5E10" w:rsidRDefault="00000000"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C912AA" w14:textId="77777777" w:rsidR="002D5E10" w:rsidRDefault="002D5E1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DDCA6B" w14:textId="77777777" w:rsidR="002D5E10" w:rsidRDefault="002D5E10"/>
        </w:tc>
      </w:tr>
      <w:tr w:rsidR="002D5E10" w14:paraId="7146D4A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9AFF" w14:textId="77777777" w:rsidR="002D5E10" w:rsidRDefault="00000000">
            <w:pPr>
              <w:jc w:val="center"/>
            </w:pPr>
            <w:r>
              <w:t>2150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6CE3AF" w14:textId="77777777" w:rsidR="002D5E10" w:rsidRDefault="00000000">
            <w: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676926" w14:textId="77777777" w:rsidR="002D5E10" w:rsidRDefault="002D5E1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398F9A" w14:textId="77777777" w:rsidR="002D5E10" w:rsidRDefault="002D5E10"/>
        </w:tc>
      </w:tr>
      <w:tr w:rsidR="002D5E10" w14:paraId="49F5543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8A5A4" w14:textId="77777777" w:rsidR="002D5E10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⋮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D76D66" w14:textId="77777777" w:rsidR="002D5E10" w:rsidRDefault="0000000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⋮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8CE6AE" w14:textId="77777777" w:rsidR="002D5E10" w:rsidRDefault="002D5E10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7A6805" w14:textId="77777777" w:rsidR="002D5E10" w:rsidRDefault="002D5E10"/>
        </w:tc>
      </w:tr>
    </w:tbl>
    <w:p w14:paraId="63ADB2DA" w14:textId="77777777" w:rsidR="002D5E10" w:rsidRDefault="002D5E10"/>
    <w:sectPr w:rsidR="002D5E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4A0"/>
    <w:multiLevelType w:val="hybridMultilevel"/>
    <w:tmpl w:val="2D300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7296"/>
    <w:multiLevelType w:val="hybridMultilevel"/>
    <w:tmpl w:val="67442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54C4A"/>
    <w:multiLevelType w:val="hybridMultilevel"/>
    <w:tmpl w:val="7E8E8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430EA"/>
    <w:multiLevelType w:val="hybridMultilevel"/>
    <w:tmpl w:val="A16AE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07698">
    <w:abstractNumId w:val="3"/>
  </w:num>
  <w:num w:numId="2" w16cid:durableId="1943419063">
    <w:abstractNumId w:val="0"/>
  </w:num>
  <w:num w:numId="3" w16cid:durableId="706224447">
    <w:abstractNumId w:val="1"/>
  </w:num>
  <w:num w:numId="4" w16cid:durableId="160506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10"/>
    <w:rsid w:val="002C19DA"/>
    <w:rsid w:val="002D5E10"/>
    <w:rsid w:val="00465887"/>
    <w:rsid w:val="007B49CE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DF548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19DA"/>
    <w:rPr>
      <w:b/>
      <w:sz w:val="32"/>
    </w:rPr>
  </w:style>
  <w:style w:type="paragraph" w:styleId="ListParagraph">
    <w:name w:val="List Paragraph"/>
    <w:basedOn w:val="Normal"/>
    <w:uiPriority w:val="34"/>
    <w:qFormat/>
    <w:rsid w:val="007B49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4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#11b - Linear Growth vs Exponential Growth - The Impact of Doubling</dc:title>
  <dc:subject/>
  <dc:creator>html-to-docx</dc:creator>
  <cp:keywords>html-to-docx</cp:keywords>
  <dc:description/>
  <cp:lastModifiedBy>Aryaman Maithani</cp:lastModifiedBy>
  <cp:revision>3</cp:revision>
  <dcterms:created xsi:type="dcterms:W3CDTF">2026-03-02T17:05:00Z</dcterms:created>
  <dcterms:modified xsi:type="dcterms:W3CDTF">2026-03-30T02:45:00Z</dcterms:modified>
</cp:coreProperties>
</file>