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39F" w14:textId="119C0A3B" w:rsidR="00137249" w:rsidRDefault="00137249" w:rsidP="00137249">
      <w:pPr>
        <w:pStyle w:val="Heading1"/>
        <w:jc w:val="center"/>
      </w:pPr>
      <w:r>
        <w:t>Math 1030 #8b</w:t>
      </w:r>
      <w:r w:rsidR="00DA6D1F">
        <w:br/>
        <w:t>The Power of Compounding</w:t>
      </w:r>
      <w:r w:rsidR="005C0CDC">
        <w:br/>
        <w:t>Continuous Interest, APY</w:t>
      </w:r>
    </w:p>
    <w:p w14:paraId="2AD61495" w14:textId="77777777" w:rsidR="00137249" w:rsidRDefault="00137249" w:rsidP="003650A3"/>
    <w:p w14:paraId="216A780F" w14:textId="77777777" w:rsidR="005C0CDC" w:rsidRDefault="00635719" w:rsidP="00137249">
      <w:r w:rsidRPr="00137249">
        <w:rPr>
          <w:u w:val="single"/>
        </w:rPr>
        <w:t>Continuous Compounding</w:t>
      </w:r>
      <w:r w:rsidRPr="00137249">
        <w:t xml:space="preserve"> means they are compounding an infinite number of times per year. Here is the formula.</w:t>
      </w:r>
    </w:p>
    <w:p w14:paraId="03E94E2F" w14:textId="2A412D10" w:rsidR="006A7C22" w:rsidRDefault="00635719" w:rsidP="00137249">
      <w:r>
        <w:br/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APR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 often seen as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</m:oMath>
    </w:p>
    <w:p w14:paraId="0B2CC48F" w14:textId="77777777" w:rsidR="005C0CDC" w:rsidRDefault="005C0CDC">
      <w:pPr>
        <w:spacing w:after="220"/>
      </w:pPr>
    </w:p>
    <w:p w14:paraId="18D82A87" w14:textId="77777777" w:rsidR="005C0CDC" w:rsidRDefault="00635719" w:rsidP="005C0CDC">
      <w:pPr>
        <w:pStyle w:val="Heading2"/>
      </w:pPr>
      <w:r>
        <w:t xml:space="preserve">EX 1: </w:t>
      </w:r>
    </w:p>
    <w:p w14:paraId="286908CA" w14:textId="4F7D66A8" w:rsidR="006A7C22" w:rsidRDefault="00635719">
      <w:pPr>
        <w:spacing w:after="220"/>
      </w:pPr>
      <w:r>
        <w:t xml:space="preserve">Find the balance after 1, 5, and 20 years if you invest </w:t>
      </w:r>
      <m:oMath>
        <m:r>
          <m:rPr>
            <m:sty m:val="p"/>
          </m:rPr>
          <w:rPr>
            <w:rFonts w:ascii="Cambria Math" w:hAnsi="Cambria Math"/>
          </w:rPr>
          <m:t>$500</m:t>
        </m:r>
      </m:oMath>
      <w:r>
        <w:t xml:space="preserve"> in an account with </w:t>
      </w:r>
      <m:oMath>
        <m:r>
          <m:rPr>
            <m:sty m:val="p"/>
          </m:rPr>
          <w:rPr>
            <w:rFonts w:ascii="Cambria Math" w:hAnsi="Cambria Math"/>
          </w:rPr>
          <m:t>2.7%</m:t>
        </m:r>
      </m:oMath>
      <w:r>
        <w:t xml:space="preserve"> APR compounded continuously.</w:t>
      </w:r>
    </w:p>
    <w:p w14:paraId="282A2EAA" w14:textId="77777777" w:rsidR="005C0CDC" w:rsidRDefault="005C0CDC">
      <w:pPr>
        <w:spacing w:after="220"/>
      </w:pPr>
    </w:p>
    <w:p w14:paraId="22F2783F" w14:textId="77777777" w:rsidR="005C0CDC" w:rsidRDefault="005C0CDC">
      <w:pPr>
        <w:spacing w:after="220"/>
      </w:pPr>
    </w:p>
    <w:p w14:paraId="37730214" w14:textId="77777777" w:rsidR="005C0CDC" w:rsidRDefault="005C0CDC">
      <w:pPr>
        <w:spacing w:after="220"/>
      </w:pPr>
    </w:p>
    <w:p w14:paraId="37232343" w14:textId="77777777" w:rsidR="005C0CDC" w:rsidRDefault="005C0CDC">
      <w:pPr>
        <w:spacing w:after="220"/>
      </w:pPr>
    </w:p>
    <w:p w14:paraId="2E1AA2DF" w14:textId="77777777" w:rsidR="005C0CDC" w:rsidRDefault="005C0CDC">
      <w:pPr>
        <w:spacing w:after="220"/>
      </w:pPr>
    </w:p>
    <w:p w14:paraId="109AC545" w14:textId="77777777" w:rsidR="005C0CDC" w:rsidRDefault="005C0CDC">
      <w:pPr>
        <w:spacing w:after="220"/>
      </w:pPr>
    </w:p>
    <w:p w14:paraId="292DCFEC" w14:textId="77777777" w:rsidR="005C0CDC" w:rsidRDefault="005C0CDC">
      <w:pPr>
        <w:spacing w:after="220"/>
      </w:pPr>
    </w:p>
    <w:p w14:paraId="3BE617B6" w14:textId="77777777" w:rsidR="005C0CDC" w:rsidRDefault="005C0CDC">
      <w:pPr>
        <w:spacing w:after="220"/>
      </w:pPr>
    </w:p>
    <w:p w14:paraId="7E214DBD" w14:textId="77777777" w:rsidR="005C0CDC" w:rsidRDefault="005C0CDC">
      <w:pPr>
        <w:spacing w:after="220"/>
      </w:pPr>
    </w:p>
    <w:p w14:paraId="2DC55EBD" w14:textId="77777777" w:rsidR="005C0CDC" w:rsidRDefault="005C0CDC">
      <w:pPr>
        <w:spacing w:after="220"/>
      </w:pPr>
    </w:p>
    <w:p w14:paraId="5BE0425B" w14:textId="77777777" w:rsidR="005C0CDC" w:rsidRDefault="005C0CDC">
      <w:pPr>
        <w:spacing w:after="220"/>
      </w:pPr>
    </w:p>
    <w:p w14:paraId="6082EB32" w14:textId="77777777" w:rsidR="006A7C22" w:rsidRDefault="00635719">
      <w:pPr>
        <w:pStyle w:val="Heading2"/>
        <w:spacing w:after="220"/>
      </w:pPr>
      <w:r>
        <w:t>Some questions:</w:t>
      </w:r>
    </w:p>
    <w:p w14:paraId="1985D7C0" w14:textId="4D67ABD9" w:rsidR="006A7C22" w:rsidRDefault="00635719">
      <w:pPr>
        <w:numPr>
          <w:ilvl w:val="0"/>
          <w:numId w:val="1"/>
        </w:numPr>
      </w:pPr>
      <w:r>
        <w:t>How does the APR affect the balance?</w:t>
      </w:r>
      <w:r w:rsidR="005C0CDC">
        <w:br/>
      </w:r>
    </w:p>
    <w:p w14:paraId="3EB29A85" w14:textId="1D389174" w:rsidR="006A7C22" w:rsidRDefault="00635719">
      <w:pPr>
        <w:numPr>
          <w:ilvl w:val="0"/>
          <w:numId w:val="1"/>
        </w:numPr>
      </w:pPr>
      <w:r>
        <w:t>How does the amount of time affect the balance?</w:t>
      </w:r>
      <w:r w:rsidR="005C0CDC">
        <w:br/>
      </w:r>
    </w:p>
    <w:p w14:paraId="64DEBBE0" w14:textId="77777777" w:rsidR="006A7C22" w:rsidRDefault="00635719">
      <w:pPr>
        <w:numPr>
          <w:ilvl w:val="0"/>
          <w:numId w:val="1"/>
        </w:numPr>
      </w:pPr>
      <w:r>
        <w:t>How does the number of compounding times per year affect it?</w:t>
      </w:r>
    </w:p>
    <w:p w14:paraId="342D2E30" w14:textId="4451B836" w:rsidR="005C0CDC" w:rsidRDefault="005C0CDC">
      <w:r>
        <w:br w:type="page"/>
      </w:r>
    </w:p>
    <w:p w14:paraId="0E14C21E" w14:textId="77777777" w:rsidR="005C0CDC" w:rsidRDefault="005C0CDC" w:rsidP="005C0CDC"/>
    <w:p w14:paraId="4FDA7F3A" w14:textId="77777777" w:rsidR="006A7C22" w:rsidRDefault="00635719">
      <w:pPr>
        <w:spacing w:after="220"/>
      </w:pPr>
      <w:r w:rsidRPr="005C0CDC">
        <w:rPr>
          <w:u w:val="single"/>
        </w:rPr>
        <w:t>Annual Percentage Yield</w:t>
      </w:r>
      <w:r>
        <w:t xml:space="preserve"> (APY) is the actual percentage by which the balance increases in one year (the relative increase in 1 year).</w:t>
      </w:r>
    </w:p>
    <w:p w14:paraId="0C4FC1C5" w14:textId="77777777" w:rsidR="006A7C22" w:rsidRDefault="00635719">
      <w:pPr>
        <w:numPr>
          <w:ilvl w:val="0"/>
          <w:numId w:val="2"/>
        </w:numPr>
      </w:pPr>
      <w:r>
        <w:t xml:space="preserve">If compounded annually, </w:t>
      </w:r>
      <m:oMath>
        <m:r>
          <m:rPr>
            <m:sty m:val="p"/>
          </m:rPr>
          <w:rPr>
            <w:rFonts w:ascii="Cambria Math" w:hAnsi="Cambria Math"/>
          </w:rPr>
          <m:t>APY=APR</m:t>
        </m:r>
      </m:oMath>
      <w:r>
        <w:t>.</w:t>
      </w:r>
    </w:p>
    <w:p w14:paraId="6AC9530B" w14:textId="77777777" w:rsidR="006A7C22" w:rsidRDefault="00635719">
      <w:pPr>
        <w:numPr>
          <w:ilvl w:val="0"/>
          <w:numId w:val="2"/>
        </w:numPr>
      </w:pPr>
      <w:r>
        <w:t xml:space="preserve">If compounded more than once per year, APY </w:t>
      </w:r>
      <m:oMath>
        <m:r>
          <m:rPr>
            <m:sty m:val="p"/>
          </m:rPr>
          <w:rPr>
            <w:rFonts w:ascii="Cambria Math" w:hAnsi="Cambria Math"/>
          </w:rPr>
          <m:t>&gt;APR</m:t>
        </m:r>
      </m:oMath>
      <w:r>
        <w:t>.</w:t>
      </w:r>
    </w:p>
    <w:p w14:paraId="4883BAD7" w14:textId="77777777" w:rsidR="006A7C22" w:rsidRDefault="00635719">
      <w:pPr>
        <w:numPr>
          <w:ilvl w:val="0"/>
          <w:numId w:val="2"/>
        </w:numPr>
      </w:pPr>
      <w:r>
        <w:t>The APY does not depend on the starting principal.</w:t>
      </w:r>
    </w:p>
    <w:p w14:paraId="00A3AEE3" w14:textId="77777777" w:rsidR="006A7C22" w:rsidRDefault="00635719">
      <w:pPr>
        <w:numPr>
          <w:ilvl w:val="0"/>
          <w:numId w:val="2"/>
        </w:numPr>
      </w:pPr>
      <w:r>
        <w:t>APY is also called effective yield or the yield.</w:t>
      </w:r>
    </w:p>
    <w:p w14:paraId="37613589" w14:textId="77777777" w:rsidR="005C0CDC" w:rsidRDefault="005C0CDC">
      <w:pPr>
        <w:spacing w:after="220"/>
      </w:pPr>
    </w:p>
    <w:p w14:paraId="53E8680E" w14:textId="15ECC57E" w:rsidR="005C0CDC" w:rsidRDefault="00635719" w:rsidP="005C0CDC">
      <w:pPr>
        <w:pStyle w:val="Heading2"/>
      </w:pPr>
      <w:r>
        <w:t xml:space="preserve">EX 2: </w:t>
      </w:r>
    </w:p>
    <w:p w14:paraId="2278F9B5" w14:textId="7E7A46DB" w:rsidR="005C0CDC" w:rsidRDefault="00635719">
      <w:pPr>
        <w:spacing w:after="220"/>
      </w:pPr>
      <w:r>
        <w:t xml:space="preserve">Find the annual percentage yield to the nearest hundredth of a percent if a bank offers an APR of </w:t>
      </w:r>
      <m:oMath>
        <m:r>
          <m:rPr>
            <m:sty m:val="p"/>
          </m:rPr>
          <w:rPr>
            <w:rFonts w:ascii="Cambria Math" w:hAnsi="Cambria Math"/>
          </w:rPr>
          <m:t>2.25%</m:t>
        </m:r>
      </m:oMath>
      <w:r>
        <w:t xml:space="preserve"> compounded quarterly.</w:t>
      </w:r>
    </w:p>
    <w:p w14:paraId="33FD41B6" w14:textId="77777777" w:rsidR="005C0CDC" w:rsidRDefault="005C0CDC">
      <w:r>
        <w:br w:type="page"/>
      </w:r>
    </w:p>
    <w:p w14:paraId="34653502" w14:textId="77777777" w:rsidR="005C0CDC" w:rsidRDefault="00635719" w:rsidP="005C0CDC">
      <w:pPr>
        <w:pStyle w:val="Heading2"/>
      </w:pPr>
      <w:r>
        <w:lastRenderedPageBreak/>
        <w:t xml:space="preserve">EX 3: </w:t>
      </w:r>
    </w:p>
    <w:p w14:paraId="161053EC" w14:textId="15CEAA3A" w:rsidR="006A7C22" w:rsidRDefault="00635719">
      <w:pPr>
        <w:spacing w:after="220"/>
      </w:pPr>
      <w:r>
        <w:t xml:space="preserve">How much must you deposit today so that you have </w:t>
      </w:r>
      <m:oMath>
        <m:r>
          <m:rPr>
            <m:sty m:val="p"/>
          </m:rPr>
          <w:rPr>
            <w:rFonts w:ascii="Cambria Math" w:hAnsi="Cambria Math"/>
          </w:rPr>
          <m:t>$180,000</m:t>
        </m:r>
      </m:oMath>
      <w:r>
        <w:t xml:space="preserve"> (for a college fund) in 11 years? Assume no additional deposits will be made in an account which pays an APR of </w:t>
      </w:r>
      <m:oMath>
        <m:r>
          <m:rPr>
            <m:sty m:val="p"/>
          </m:rPr>
          <w:rPr>
            <w:rFonts w:ascii="Cambria Math" w:hAnsi="Cambria Math"/>
          </w:rPr>
          <m:t>6%</m:t>
        </m:r>
      </m:oMath>
      <w:r>
        <w:t xml:space="preserve"> and compounds monthly.</w:t>
      </w:r>
    </w:p>
    <w:sectPr w:rsidR="006A7C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0298"/>
    <w:multiLevelType w:val="hybridMultilevel"/>
    <w:tmpl w:val="55ECB9E0"/>
    <w:lvl w:ilvl="0" w:tplc="6360E79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61A9550">
      <w:numFmt w:val="decimal"/>
      <w:lvlText w:val=""/>
      <w:lvlJc w:val="left"/>
    </w:lvl>
    <w:lvl w:ilvl="2" w:tplc="8A6495CA">
      <w:numFmt w:val="decimal"/>
      <w:lvlText w:val=""/>
      <w:lvlJc w:val="left"/>
    </w:lvl>
    <w:lvl w:ilvl="3" w:tplc="CD1EA820">
      <w:numFmt w:val="decimal"/>
      <w:lvlText w:val=""/>
      <w:lvlJc w:val="left"/>
    </w:lvl>
    <w:lvl w:ilvl="4" w:tplc="50484B16">
      <w:numFmt w:val="decimal"/>
      <w:lvlText w:val=""/>
      <w:lvlJc w:val="left"/>
    </w:lvl>
    <w:lvl w:ilvl="5" w:tplc="0A082FA0">
      <w:numFmt w:val="decimal"/>
      <w:lvlText w:val=""/>
      <w:lvlJc w:val="left"/>
    </w:lvl>
    <w:lvl w:ilvl="6" w:tplc="7E70EE46">
      <w:numFmt w:val="decimal"/>
      <w:lvlText w:val=""/>
      <w:lvlJc w:val="left"/>
    </w:lvl>
    <w:lvl w:ilvl="7" w:tplc="752ECBD4">
      <w:numFmt w:val="decimal"/>
      <w:lvlText w:val=""/>
      <w:lvlJc w:val="left"/>
    </w:lvl>
    <w:lvl w:ilvl="8" w:tplc="0E202B5A">
      <w:numFmt w:val="decimal"/>
      <w:lvlText w:val=""/>
      <w:lvlJc w:val="left"/>
    </w:lvl>
  </w:abstractNum>
  <w:abstractNum w:abstractNumId="1" w15:restartNumberingAfterBreak="0">
    <w:nsid w:val="27A35CF8"/>
    <w:multiLevelType w:val="hybridMultilevel"/>
    <w:tmpl w:val="A7D65848"/>
    <w:lvl w:ilvl="0" w:tplc="5024FCB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CAC63BC">
      <w:numFmt w:val="decimal"/>
      <w:lvlText w:val=""/>
      <w:lvlJc w:val="left"/>
    </w:lvl>
    <w:lvl w:ilvl="2" w:tplc="8C7268C4">
      <w:numFmt w:val="decimal"/>
      <w:lvlText w:val=""/>
      <w:lvlJc w:val="left"/>
    </w:lvl>
    <w:lvl w:ilvl="3" w:tplc="BC8CE32C">
      <w:numFmt w:val="decimal"/>
      <w:lvlText w:val=""/>
      <w:lvlJc w:val="left"/>
    </w:lvl>
    <w:lvl w:ilvl="4" w:tplc="A17E0510">
      <w:numFmt w:val="decimal"/>
      <w:lvlText w:val=""/>
      <w:lvlJc w:val="left"/>
    </w:lvl>
    <w:lvl w:ilvl="5" w:tplc="8162F176">
      <w:numFmt w:val="decimal"/>
      <w:lvlText w:val=""/>
      <w:lvlJc w:val="left"/>
    </w:lvl>
    <w:lvl w:ilvl="6" w:tplc="FE362A88">
      <w:numFmt w:val="decimal"/>
      <w:lvlText w:val=""/>
      <w:lvlJc w:val="left"/>
    </w:lvl>
    <w:lvl w:ilvl="7" w:tplc="09BCB406">
      <w:numFmt w:val="decimal"/>
      <w:lvlText w:val=""/>
      <w:lvlJc w:val="left"/>
    </w:lvl>
    <w:lvl w:ilvl="8" w:tplc="F418CCE4">
      <w:numFmt w:val="decimal"/>
      <w:lvlText w:val=""/>
      <w:lvlJc w:val="left"/>
    </w:lvl>
  </w:abstractNum>
  <w:num w:numId="1" w16cid:durableId="1202861055">
    <w:abstractNumId w:val="1"/>
  </w:num>
  <w:num w:numId="2" w16cid:durableId="81330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22"/>
    <w:rsid w:val="00137249"/>
    <w:rsid w:val="003650A3"/>
    <w:rsid w:val="00465887"/>
    <w:rsid w:val="005C0CDC"/>
    <w:rsid w:val="006A7C22"/>
    <w:rsid w:val="007319E6"/>
    <w:rsid w:val="00A8517B"/>
    <w:rsid w:val="00D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510F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37249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#8b - The Power of Compounding - Continuous Interest, APY</dc:title>
  <dc:subject/>
  <dc:creator>html-to-docx</dc:creator>
  <cp:keywords>html-to-docx</cp:keywords>
  <dc:description/>
  <cp:lastModifiedBy>Karl Schwede</cp:lastModifiedBy>
  <cp:revision>5</cp:revision>
  <dcterms:created xsi:type="dcterms:W3CDTF">2026-03-02T16:53:00Z</dcterms:created>
  <dcterms:modified xsi:type="dcterms:W3CDTF">2026-04-13T03:21:00Z</dcterms:modified>
</cp:coreProperties>
</file>