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81793" w14:textId="4FCE07AD" w:rsidR="00355185" w:rsidRDefault="00D900EF" w:rsidP="00D900EF">
      <w:pPr>
        <w:pStyle w:val="Heading1"/>
        <w:spacing w:before="240" w:line="271" w:lineRule="auto"/>
        <w:jc w:val="center"/>
      </w:pPr>
      <w:bookmarkStart w:id="0" w:name="bm_28_5_extra_integrating"/>
      <w:r w:rsidRPr="00D900EF">
        <w:rPr>
          <w:sz w:val="33"/>
        </w:rPr>
        <w:t>Math 1210 #</w:t>
      </w:r>
      <w:r>
        <w:rPr>
          <w:sz w:val="33"/>
        </w:rPr>
        <w:t>28B</w:t>
      </w:r>
      <w:r>
        <w:rPr>
          <w:sz w:val="33"/>
        </w:rPr>
        <w:br/>
        <w:t>28.5 Extra Integrating</w:t>
      </w:r>
      <w:bookmarkEnd w:id="0"/>
    </w:p>
    <w:p w14:paraId="670D6680" w14:textId="77777777" w:rsidR="00355185" w:rsidRDefault="006A013B">
      <w:pPr>
        <w:pStyle w:val="Heading2"/>
      </w:pPr>
      <w:r>
        <w:t>EX 1</w:t>
      </w:r>
    </w:p>
    <w:p w14:paraId="34EA8101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</m:t>
              </m:r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47F128EF" w14:textId="77777777" w:rsidR="00543B1C" w:rsidRDefault="00543B1C" w:rsidP="00F27C49"/>
    <w:p w14:paraId="123E68F6" w14:textId="77777777" w:rsidR="00543B1C" w:rsidRDefault="00543B1C" w:rsidP="00F27C49"/>
    <w:p w14:paraId="5689BA4D" w14:textId="77777777" w:rsidR="00543B1C" w:rsidRDefault="00543B1C" w:rsidP="00F27C49"/>
    <w:p w14:paraId="7B091D62" w14:textId="77777777" w:rsidR="00543B1C" w:rsidRDefault="00543B1C" w:rsidP="00F27C49"/>
    <w:p w14:paraId="06101C3E" w14:textId="77777777" w:rsidR="00543B1C" w:rsidRDefault="00543B1C" w:rsidP="00F27C49"/>
    <w:p w14:paraId="43ED12B2" w14:textId="77777777" w:rsidR="00543B1C" w:rsidRDefault="00543B1C" w:rsidP="00F27C49"/>
    <w:p w14:paraId="1D79F14F" w14:textId="77777777" w:rsidR="00543B1C" w:rsidRDefault="00543B1C" w:rsidP="00F27C49"/>
    <w:p w14:paraId="2363E453" w14:textId="7CBD08D7" w:rsidR="00355185" w:rsidRDefault="006A013B">
      <w:pPr>
        <w:pStyle w:val="Heading2"/>
      </w:pPr>
      <w:r>
        <w:t>EX 2</w:t>
      </w:r>
    </w:p>
    <w:p w14:paraId="490BBE35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7</m:t>
                  </m:r>
                </m:e>
              </m:rad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13725C05" w14:textId="77777777" w:rsidR="00543B1C" w:rsidRDefault="00543B1C">
      <w:pPr>
        <w:rPr>
          <w:b/>
          <w:sz w:val="28"/>
        </w:rPr>
      </w:pPr>
      <w:r>
        <w:br w:type="page"/>
      </w:r>
    </w:p>
    <w:p w14:paraId="628CC241" w14:textId="6A2B1FDD" w:rsidR="00355185" w:rsidRDefault="006A013B">
      <w:pPr>
        <w:pStyle w:val="Heading2"/>
      </w:pPr>
      <w:r>
        <w:lastRenderedPageBreak/>
        <w:t>EX 3</w:t>
      </w:r>
    </w:p>
    <w:p w14:paraId="3A7F68C0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7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π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7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41E2F142" w14:textId="77777777" w:rsidR="00543B1C" w:rsidRDefault="00543B1C" w:rsidP="00F27C49"/>
    <w:p w14:paraId="68CCC345" w14:textId="77777777" w:rsidR="00543B1C" w:rsidRDefault="00543B1C" w:rsidP="00F27C49"/>
    <w:p w14:paraId="55C89D55" w14:textId="77777777" w:rsidR="00543B1C" w:rsidRDefault="00543B1C" w:rsidP="00F27C49"/>
    <w:p w14:paraId="590768CF" w14:textId="77777777" w:rsidR="00543B1C" w:rsidRDefault="00543B1C" w:rsidP="00F27C49"/>
    <w:p w14:paraId="740CF82A" w14:textId="77777777" w:rsidR="00543B1C" w:rsidRDefault="00543B1C" w:rsidP="00F27C49"/>
    <w:p w14:paraId="04F4555D" w14:textId="77777777" w:rsidR="00543B1C" w:rsidRDefault="00543B1C" w:rsidP="00F27C49"/>
    <w:p w14:paraId="18D8B829" w14:textId="77777777" w:rsidR="00543B1C" w:rsidRDefault="00543B1C" w:rsidP="00F27C49"/>
    <w:p w14:paraId="0B5C6C23" w14:textId="77777777" w:rsidR="00543B1C" w:rsidRDefault="00543B1C" w:rsidP="00F27C49"/>
    <w:p w14:paraId="583623ED" w14:textId="77777777" w:rsidR="00543B1C" w:rsidRDefault="00543B1C" w:rsidP="00F27C49"/>
    <w:p w14:paraId="018A059F" w14:textId="77777777" w:rsidR="00543B1C" w:rsidRDefault="00543B1C" w:rsidP="00F27C49"/>
    <w:p w14:paraId="394BAFA5" w14:textId="77777777" w:rsidR="00543B1C" w:rsidRDefault="00543B1C" w:rsidP="00F27C49"/>
    <w:p w14:paraId="7A84C88B" w14:textId="27065731" w:rsidR="00355185" w:rsidRDefault="006A013B" w:rsidP="00543B1C">
      <w:pPr>
        <w:pStyle w:val="Heading2"/>
      </w:pPr>
      <w:r>
        <w:t>EX 4</w:t>
      </w:r>
    </w:p>
    <w:p w14:paraId="530E8743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sup>
              </m:sSup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6F67FE76" w14:textId="77777777" w:rsidR="00355185" w:rsidRDefault="006A013B">
      <w:pPr>
        <w:pStyle w:val="Heading2"/>
        <w:pageBreakBefore/>
      </w:pPr>
      <w:r>
        <w:lastRenderedPageBreak/>
        <w:t>EX 5</w:t>
      </w:r>
    </w:p>
    <w:p w14:paraId="0399EF01" w14:textId="77777777" w:rsidR="00355185" w:rsidRDefault="00355185">
      <w:pPr>
        <w:spacing w:after="0"/>
      </w:pPr>
    </w:p>
    <w:p w14:paraId="44FB7B81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π</m:t>
              </m:r>
              <m:r>
                <w:rPr>
                  <w:rFonts w:ascii="Cambria Math" w:hAnsi="Cambria Math"/>
                </w:rPr>
                <m:t>/2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xsin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</m:oMath>
      </m:oMathPara>
    </w:p>
    <w:p w14:paraId="78107623" w14:textId="77777777" w:rsidR="00543B1C" w:rsidRDefault="00543B1C" w:rsidP="00F27C49"/>
    <w:p w14:paraId="194C14EF" w14:textId="77777777" w:rsidR="00543B1C" w:rsidRDefault="00543B1C" w:rsidP="00F27C49"/>
    <w:p w14:paraId="263CBC34" w14:textId="77777777" w:rsidR="00543B1C" w:rsidRDefault="00543B1C" w:rsidP="00F27C49"/>
    <w:p w14:paraId="1E06DAF3" w14:textId="77777777" w:rsidR="00543B1C" w:rsidRDefault="00543B1C" w:rsidP="00F27C49"/>
    <w:p w14:paraId="1248BDC3" w14:textId="77777777" w:rsidR="00543B1C" w:rsidRDefault="00543B1C" w:rsidP="00F27C49"/>
    <w:p w14:paraId="431560B4" w14:textId="77777777" w:rsidR="00543B1C" w:rsidRDefault="00543B1C" w:rsidP="00F27C49"/>
    <w:p w14:paraId="745CBD8D" w14:textId="77777777" w:rsidR="00543B1C" w:rsidRDefault="00543B1C" w:rsidP="00F27C49"/>
    <w:p w14:paraId="5FAE3EBD" w14:textId="77777777" w:rsidR="00543B1C" w:rsidRDefault="00543B1C" w:rsidP="00F27C49"/>
    <w:p w14:paraId="1D457240" w14:textId="77777777" w:rsidR="00543B1C" w:rsidRDefault="00543B1C" w:rsidP="00F27C49"/>
    <w:p w14:paraId="1097AD9D" w14:textId="77777777" w:rsidR="00543B1C" w:rsidRDefault="00543B1C" w:rsidP="00F27C49"/>
    <w:p w14:paraId="70728F32" w14:textId="77777777" w:rsidR="00543B1C" w:rsidRDefault="00543B1C" w:rsidP="00F27C49"/>
    <w:p w14:paraId="7EBDE33E" w14:textId="25EC2C77" w:rsidR="00355185" w:rsidRDefault="006A013B">
      <w:pPr>
        <w:pStyle w:val="Heading2"/>
      </w:pPr>
      <w:r>
        <w:t>EX 6</w:t>
      </w:r>
    </w:p>
    <w:p w14:paraId="3775E58F" w14:textId="77777777" w:rsidR="00355185" w:rsidRDefault="00355185">
      <w:pPr>
        <w:spacing w:after="0"/>
      </w:pPr>
    </w:p>
    <w:p w14:paraId="40F45F8A" w14:textId="77777777" w:rsidR="00355185" w:rsidRPr="00543B1C" w:rsidRDefault="006A013B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</w:rPr>
            <m:t>dt</m:t>
          </m:r>
        </m:oMath>
      </m:oMathPara>
    </w:p>
    <w:sectPr w:rsidR="00355185" w:rsidRPr="00543B1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85"/>
    <w:rsid w:val="00355185"/>
    <w:rsid w:val="00543B1C"/>
    <w:rsid w:val="00587C02"/>
    <w:rsid w:val="00D900EF"/>
    <w:rsid w:val="00DD1563"/>
    <w:rsid w:val="00F2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BC62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#28B Prenotes - 28.5 Extra Integrating</dc:title>
  <dc:subject/>
  <dc:creator>html-to-docx</dc:creator>
  <cp:keywords>html-to-docx</cp:keywords>
  <dc:description/>
  <cp:lastModifiedBy>Karl Schwede</cp:lastModifiedBy>
  <cp:revision>4</cp:revision>
  <dcterms:created xsi:type="dcterms:W3CDTF">2026-03-02T17:30:00Z</dcterms:created>
  <dcterms:modified xsi:type="dcterms:W3CDTF">2026-04-13T04:10:00Z</dcterms:modified>
</cp:coreProperties>
</file>