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4C4A" w14:textId="625CF604" w:rsidR="002F337D" w:rsidRDefault="005560A1" w:rsidP="005560A1">
      <w:pPr>
        <w:pStyle w:val="Heading1"/>
        <w:keepNext/>
        <w:spacing w:before="330" w:line="271" w:lineRule="auto"/>
        <w:jc w:val="center"/>
      </w:pPr>
      <w:bookmarkStart w:id="0" w:name="operations_on_power_series"/>
      <w:r w:rsidRPr="005560A1">
        <w:rPr>
          <w:sz w:val="42"/>
        </w:rPr>
        <w:t>Math 1220 #</w:t>
      </w:r>
      <w:r>
        <w:rPr>
          <w:sz w:val="42"/>
        </w:rPr>
        <w:t>24</w:t>
      </w:r>
      <w:r>
        <w:rPr>
          <w:sz w:val="42"/>
        </w:rPr>
        <w:br/>
        <w:t>Operations on Power Series</w:t>
      </w:r>
      <w:bookmarkEnd w:id="0"/>
    </w:p>
    <w:p w14:paraId="3AEC7439" w14:textId="60F68C15" w:rsidR="002F337D" w:rsidRDefault="002F337D">
      <w:pPr>
        <w:spacing w:after="220"/>
      </w:pPr>
    </w:p>
    <w:p w14:paraId="6B287738" w14:textId="5E618D66" w:rsidR="00B776FE" w:rsidRDefault="00B776FE" w:rsidP="00B776FE">
      <w:pPr>
        <w:pStyle w:val="Heading2"/>
      </w:pPr>
      <w:r>
        <w:t>Operations on Power Series</w:t>
      </w:r>
    </w:p>
    <w:p w14:paraId="1C33712C" w14:textId="77777777" w:rsidR="002F337D" w:rsidRDefault="00DC6B4D">
      <w:pPr>
        <w:spacing w:after="220"/>
      </w:pPr>
      <w:r>
        <w:t>Think of a power series as a polynomial with infinitely many terms.</w:t>
      </w:r>
    </w:p>
    <w:p w14:paraId="7C895CE1" w14:textId="77777777" w:rsidR="002F337D" w:rsidRDefault="00DC6B4D">
      <w:pPr>
        <w:spacing w:after="220"/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+…</m:t>
          </m:r>
        </m:oMath>
      </m:oMathPara>
    </w:p>
    <w:p w14:paraId="3CBD10E9" w14:textId="77777777" w:rsidR="002F337D" w:rsidRDefault="00DC6B4D">
      <w:pPr>
        <w:pStyle w:val="Heading2"/>
        <w:keepNext/>
        <w:spacing w:before="330" w:line="271" w:lineRule="auto"/>
      </w:pPr>
      <w:bookmarkStart w:id="1" w:name="theorem_a"/>
      <w:r>
        <w:rPr>
          <w:sz w:val="42"/>
        </w:rPr>
        <w:t>Theorem A</w:t>
      </w:r>
      <w:bookmarkEnd w:id="1"/>
    </w:p>
    <w:p w14:paraId="3C3E8726" w14:textId="5BB58CC7" w:rsidR="002F337D" w:rsidRDefault="00DC6B4D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on the interval, I.</w:t>
      </w:r>
      <w:r>
        <w:br/>
      </w:r>
      <w:r>
        <w:t>If x is interior to I, then</w:t>
      </w:r>
    </w:p>
    <w:p w14:paraId="45D381BD" w14:textId="77777777" w:rsidR="002F337D" w:rsidRDefault="00DC6B4D">
      <w:pPr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</m:oMath>
    </w:p>
    <w:p w14:paraId="5E250DB2" w14:textId="77777777" w:rsidR="002F337D" w:rsidRDefault="00DC6B4D">
      <w:pPr>
        <w:numPr>
          <w:ilvl w:val="0"/>
          <w:numId w:val="1"/>
        </w:num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∫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dt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∫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dt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sup>
        </m:sSup>
      </m:oMath>
    </w:p>
    <w:p w14:paraId="4E8B3DEE" w14:textId="77777777" w:rsidR="002F337D" w:rsidRDefault="00DC6B4D">
      <w:pPr>
        <w:pStyle w:val="Heading2"/>
      </w:pPr>
      <w:r>
        <w:t>EX 1</w:t>
      </w:r>
    </w:p>
    <w:p w14:paraId="4ED3AC40" w14:textId="77777777" w:rsidR="002F337D" w:rsidRDefault="00DC6B4D">
      <w:pPr>
        <w:keepNext/>
        <w:spacing w:after="220"/>
      </w:pPr>
      <w:r>
        <w:t xml:space="preserve"> We know</w:t>
      </w:r>
    </w:p>
    <w:p w14:paraId="2983F675" w14:textId="77777777" w:rsidR="002F337D" w:rsidRDefault="002F337D">
      <w:pPr>
        <w:spacing w:after="0"/>
      </w:pPr>
    </w:p>
    <w:p w14:paraId="4692ACDD" w14:textId="77777777" w:rsidR="002F337D" w:rsidRDefault="00DC6B4D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1+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+…=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∈(-1,1)</m:t>
          </m:r>
        </m:oMath>
      </m:oMathPara>
    </w:p>
    <w:p w14:paraId="03FE6345" w14:textId="77777777" w:rsidR="002F337D" w:rsidRDefault="00DC6B4D">
      <w:pPr>
        <w:pStyle w:val="Heading2"/>
        <w:pageBreakBefore/>
      </w:pPr>
      <w:r>
        <w:lastRenderedPageBreak/>
        <w:t>EX 2</w:t>
      </w:r>
    </w:p>
    <w:p w14:paraId="5132FE65" w14:textId="77777777" w:rsidR="002F337D" w:rsidRDefault="00DC6B4D">
      <w:pPr>
        <w:keepNext/>
        <w:spacing w:after="220"/>
      </w:pPr>
      <w:r>
        <w:t xml:space="preserve"> Show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)=1+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3!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4!</m:t>
            </m:r>
          </m:den>
        </m:f>
        <m:r>
          <m:rPr>
            <m:sty m:val="p"/>
          </m:rPr>
          <w:rPr>
            <w:rFonts w:ascii="Cambria Math" w:hAnsi="Cambria Math"/>
          </w:rPr>
          <m:t>…</m:t>
        </m:r>
      </m:oMath>
      <w:r>
        <w:t>.</w:t>
      </w:r>
    </w:p>
    <w:p w14:paraId="2C56489A" w14:textId="77777777" w:rsidR="002F337D" w:rsidRDefault="002F337D">
      <w:pPr>
        <w:spacing w:after="0"/>
      </w:pPr>
    </w:p>
    <w:p w14:paraId="052C029B" w14:textId="77777777" w:rsidR="002F337D" w:rsidRDefault="002F337D">
      <w:pPr>
        <w:spacing w:after="0"/>
      </w:pPr>
    </w:p>
    <w:p w14:paraId="046CB2CE" w14:textId="77777777" w:rsidR="002F337D" w:rsidRDefault="00DC6B4D">
      <w:pPr>
        <w:spacing w:after="220"/>
      </w:pPr>
      <w:r>
        <w:t xml:space="preserve">You must first demonstrate convergence, then solve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Notice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(0)=1</m:t>
        </m:r>
      </m:oMath>
      <w:r>
        <w:t>.</w:t>
      </w:r>
    </w:p>
    <w:p w14:paraId="591428AE" w14:textId="77777777" w:rsidR="002F337D" w:rsidRDefault="002F337D">
      <w:pPr>
        <w:spacing w:after="0"/>
      </w:pPr>
    </w:p>
    <w:p w14:paraId="75697C9D" w14:textId="77777777" w:rsidR="002F337D" w:rsidRDefault="002F337D">
      <w:pPr>
        <w:spacing w:after="0"/>
      </w:pPr>
    </w:p>
    <w:p w14:paraId="6ADE9855" w14:textId="77777777" w:rsidR="002F337D" w:rsidRDefault="002F337D">
      <w:pPr>
        <w:spacing w:after="0"/>
      </w:pPr>
    </w:p>
    <w:p w14:paraId="7886D41C" w14:textId="77777777" w:rsidR="002F337D" w:rsidRDefault="002F337D">
      <w:pPr>
        <w:spacing w:after="0"/>
      </w:pPr>
    </w:p>
    <w:p w14:paraId="4C5D7965" w14:textId="77777777" w:rsidR="00A93D60" w:rsidRDefault="00A93D60">
      <w:pPr>
        <w:spacing w:after="0"/>
      </w:pPr>
    </w:p>
    <w:p w14:paraId="5B1098B5" w14:textId="77777777" w:rsidR="00A93D60" w:rsidRDefault="00A93D60">
      <w:pPr>
        <w:spacing w:after="0"/>
      </w:pPr>
    </w:p>
    <w:p w14:paraId="0F180ED1" w14:textId="77777777" w:rsidR="00A93D60" w:rsidRDefault="00A93D60">
      <w:pPr>
        <w:spacing w:after="0"/>
      </w:pPr>
    </w:p>
    <w:p w14:paraId="67843147" w14:textId="77777777" w:rsidR="002F337D" w:rsidRDefault="002F337D">
      <w:pPr>
        <w:spacing w:after="0"/>
      </w:pPr>
    </w:p>
    <w:p w14:paraId="55635B6A" w14:textId="77777777" w:rsidR="002F337D" w:rsidRDefault="002F337D">
      <w:pPr>
        <w:spacing w:after="0"/>
      </w:pPr>
    </w:p>
    <w:p w14:paraId="5FB6DD8E" w14:textId="77777777" w:rsidR="002F337D" w:rsidRDefault="00DC6B4D">
      <w:pPr>
        <w:pStyle w:val="Heading2"/>
      </w:pPr>
      <w:r>
        <w:t>EX 3</w:t>
      </w:r>
    </w:p>
    <w:p w14:paraId="055E6795" w14:textId="77777777" w:rsidR="002F337D" w:rsidRDefault="00DC6B4D">
      <w:pPr>
        <w:keepNext/>
        <w:spacing w:after="220"/>
      </w:pPr>
      <w:r>
        <w:t xml:space="preserve"> Find the power series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>.</w:t>
      </w:r>
    </w:p>
    <w:p w14:paraId="11B86E30" w14:textId="77777777" w:rsidR="002F337D" w:rsidRDefault="002F337D">
      <w:pPr>
        <w:spacing w:after="0"/>
      </w:pPr>
    </w:p>
    <w:p w14:paraId="6B67DD9C" w14:textId="77777777" w:rsidR="002F337D" w:rsidRDefault="002F337D">
      <w:pPr>
        <w:spacing w:after="0"/>
      </w:pPr>
    </w:p>
    <w:p w14:paraId="0AAD9007" w14:textId="77777777" w:rsidR="002F337D" w:rsidRDefault="002F337D">
      <w:pPr>
        <w:spacing w:after="0"/>
      </w:pPr>
    </w:p>
    <w:p w14:paraId="3F7B14AA" w14:textId="77777777" w:rsidR="002F337D" w:rsidRDefault="002F337D">
      <w:pPr>
        <w:spacing w:after="0"/>
      </w:pPr>
    </w:p>
    <w:p w14:paraId="6FD49978" w14:textId="77777777" w:rsidR="002F337D" w:rsidRDefault="002F337D">
      <w:pPr>
        <w:spacing w:after="0"/>
      </w:pPr>
    </w:p>
    <w:p w14:paraId="4A107705" w14:textId="77777777" w:rsidR="002F337D" w:rsidRDefault="002F337D">
      <w:pPr>
        <w:spacing w:after="0"/>
      </w:pPr>
    </w:p>
    <w:p w14:paraId="74B2E057" w14:textId="77777777" w:rsidR="002F337D" w:rsidRDefault="002F337D">
      <w:pPr>
        <w:spacing w:after="0"/>
      </w:pPr>
    </w:p>
    <w:p w14:paraId="0D556E88" w14:textId="77777777" w:rsidR="002F337D" w:rsidRDefault="00DC6B4D">
      <w:pPr>
        <w:pStyle w:val="Heading2"/>
        <w:keepNext/>
        <w:pageBreakBefore/>
        <w:spacing w:before="330" w:line="271" w:lineRule="auto"/>
      </w:pPr>
      <w:bookmarkStart w:id="2" w:name="theorem_b"/>
      <w:r>
        <w:rPr>
          <w:sz w:val="42"/>
        </w:rPr>
        <w:lastRenderedPageBreak/>
        <w:t>Theorem B</w:t>
      </w:r>
      <w:bookmarkEnd w:id="2"/>
    </w:p>
    <w:p w14:paraId="135E5595" w14:textId="77777777" w:rsidR="00A93D60" w:rsidRDefault="00DC6B4D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with both series converging for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r</m:t>
        </m:r>
      </m:oMath>
      <w:r>
        <w:t xml:space="preserve">, we can perform arithmetic operations and the resulting series will converge for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r</m:t>
        </m:r>
      </m:oMath>
      <w:r>
        <w:t xml:space="preserve">. </w:t>
      </w:r>
    </w:p>
    <w:p w14:paraId="217E13BA" w14:textId="28FD2AC3" w:rsidR="002F337D" w:rsidRDefault="00DC6B4D">
      <w:pPr>
        <w:spacing w:after="220"/>
      </w:pPr>
      <w:r>
        <w:t xml:space="preserve">(If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≠0</m:t>
        </m:r>
      </m:oMath>
      <w:r>
        <w:t xml:space="preserve">, the result holds for division, but we can guarantee its validity only for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sufficiently small.)</w:t>
      </w:r>
    </w:p>
    <w:p w14:paraId="7CC78282" w14:textId="77777777" w:rsidR="002F337D" w:rsidRDefault="00DC6B4D">
      <w:pPr>
        <w:pStyle w:val="Heading2"/>
      </w:pPr>
      <w:r>
        <w:t>EX 4</w:t>
      </w:r>
    </w:p>
    <w:p w14:paraId="0CE6C16C" w14:textId="77777777" w:rsidR="002F337D" w:rsidRDefault="00DC6B4D">
      <w:pPr>
        <w:keepNext/>
        <w:spacing w:after="220"/>
      </w:pPr>
      <w:r>
        <w:t xml:space="preserve"> Find a power series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)=sinh⁡(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B96FA05" w14:textId="77777777" w:rsidR="002F337D" w:rsidRDefault="002F337D">
      <w:pPr>
        <w:spacing w:after="0"/>
      </w:pPr>
    </w:p>
    <w:p w14:paraId="3A02449E" w14:textId="77777777" w:rsidR="002F337D" w:rsidRDefault="002F337D">
      <w:pPr>
        <w:spacing w:after="0"/>
      </w:pPr>
    </w:p>
    <w:p w14:paraId="040F4116" w14:textId="77777777" w:rsidR="002F337D" w:rsidRDefault="002F337D">
      <w:pPr>
        <w:spacing w:after="0"/>
      </w:pPr>
    </w:p>
    <w:p w14:paraId="58409ABE" w14:textId="77777777" w:rsidR="002F337D" w:rsidRDefault="002F337D">
      <w:pPr>
        <w:spacing w:after="0"/>
      </w:pPr>
    </w:p>
    <w:p w14:paraId="417D5C3E" w14:textId="77777777" w:rsidR="002F337D" w:rsidRDefault="002F337D">
      <w:pPr>
        <w:spacing w:after="0"/>
      </w:pPr>
    </w:p>
    <w:p w14:paraId="6E88762D" w14:textId="77777777" w:rsidR="00A93D60" w:rsidRDefault="00A93D60">
      <w:pPr>
        <w:spacing w:after="0"/>
      </w:pPr>
    </w:p>
    <w:p w14:paraId="70B38B2E" w14:textId="77777777" w:rsidR="00A93D60" w:rsidRDefault="00A93D60">
      <w:pPr>
        <w:spacing w:after="0"/>
      </w:pPr>
    </w:p>
    <w:p w14:paraId="2035AF18" w14:textId="77777777" w:rsidR="00A93D60" w:rsidRDefault="00A93D60">
      <w:pPr>
        <w:spacing w:after="0"/>
      </w:pPr>
    </w:p>
    <w:p w14:paraId="5AA99B6D" w14:textId="77777777" w:rsidR="00A93D60" w:rsidRDefault="00A93D60">
      <w:pPr>
        <w:spacing w:after="0"/>
      </w:pPr>
    </w:p>
    <w:p w14:paraId="586D5C47" w14:textId="77777777" w:rsidR="00A93D60" w:rsidRDefault="00A93D60">
      <w:pPr>
        <w:spacing w:after="0"/>
      </w:pPr>
    </w:p>
    <w:p w14:paraId="3E1E9C5C" w14:textId="77777777" w:rsidR="00A93D60" w:rsidRDefault="00A93D60">
      <w:pPr>
        <w:spacing w:after="0"/>
      </w:pPr>
    </w:p>
    <w:p w14:paraId="01487B9D" w14:textId="77777777" w:rsidR="002F337D" w:rsidRDefault="002F337D">
      <w:pPr>
        <w:spacing w:after="0"/>
      </w:pPr>
    </w:p>
    <w:p w14:paraId="54BAD548" w14:textId="77777777" w:rsidR="002F337D" w:rsidRDefault="00DC6B4D">
      <w:pPr>
        <w:pStyle w:val="Heading2"/>
      </w:pPr>
      <w:r>
        <w:t>EX 5</w:t>
      </w:r>
    </w:p>
    <w:p w14:paraId="1E94FB2F" w14:textId="77777777" w:rsidR="002F337D" w:rsidRDefault="00DC6B4D">
      <w:pPr>
        <w:keepNext/>
        <w:spacing w:after="220"/>
      </w:pPr>
      <w:r>
        <w:t xml:space="preserve"> Find the power series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arctan⁡(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  <w:r>
        <w:t>.</w:t>
      </w:r>
    </w:p>
    <w:p w14:paraId="5474F8B7" w14:textId="77777777" w:rsidR="002F337D" w:rsidRDefault="002F337D">
      <w:pPr>
        <w:spacing w:after="0"/>
      </w:pPr>
    </w:p>
    <w:p w14:paraId="267658A0" w14:textId="77777777" w:rsidR="002F337D" w:rsidRDefault="002F337D">
      <w:pPr>
        <w:spacing w:after="0"/>
      </w:pPr>
    </w:p>
    <w:p w14:paraId="2532CB4B" w14:textId="77777777" w:rsidR="002F337D" w:rsidRDefault="002F337D">
      <w:pPr>
        <w:spacing w:after="0"/>
      </w:pPr>
    </w:p>
    <w:p w14:paraId="28ADB591" w14:textId="77777777" w:rsidR="002F337D" w:rsidRDefault="002F337D">
      <w:pPr>
        <w:spacing w:after="0"/>
      </w:pPr>
    </w:p>
    <w:p w14:paraId="2B1B53CB" w14:textId="77777777" w:rsidR="002F337D" w:rsidRDefault="002F337D">
      <w:pPr>
        <w:spacing w:after="0"/>
      </w:pPr>
    </w:p>
    <w:p w14:paraId="526A5D99" w14:textId="77777777" w:rsidR="002F337D" w:rsidRDefault="002F337D">
      <w:pPr>
        <w:spacing w:after="0"/>
      </w:pPr>
    </w:p>
    <w:p w14:paraId="5595A207" w14:textId="77777777" w:rsidR="002F337D" w:rsidRDefault="002F337D">
      <w:pPr>
        <w:spacing w:after="0"/>
      </w:pPr>
    </w:p>
    <w:p w14:paraId="6875D283" w14:textId="77777777" w:rsidR="002F337D" w:rsidRDefault="00DC6B4D">
      <w:pPr>
        <w:pStyle w:val="Heading2"/>
        <w:pageBreakBefore/>
      </w:pPr>
      <w:r>
        <w:lastRenderedPageBreak/>
        <w:t>EX 6</w:t>
      </w:r>
    </w:p>
    <w:p w14:paraId="0B19E1FB" w14:textId="77777777" w:rsidR="002F337D" w:rsidRDefault="00DC6B4D">
      <w:pPr>
        <w:keepNext/>
        <w:spacing w:after="220"/>
      </w:pPr>
      <w:r>
        <w:t xml:space="preserve"> Find these sums.</w:t>
      </w:r>
    </w:p>
    <w:p w14:paraId="7AFF0D5B" w14:textId="77777777" w:rsidR="002F337D" w:rsidRDefault="00DC6B4D">
      <w:pPr>
        <w:pStyle w:val="Heading3"/>
      </w:pPr>
      <w:r>
        <w:t>6a)</w:t>
      </w:r>
    </w:p>
    <w:p w14:paraId="25B05E96" w14:textId="77777777" w:rsidR="002F337D" w:rsidRDefault="002F337D">
      <w:pPr>
        <w:spacing w:after="0"/>
      </w:pPr>
    </w:p>
    <w:p w14:paraId="7A296400" w14:textId="77777777" w:rsidR="002F337D" w:rsidRDefault="00DC6B4D">
      <w:pPr>
        <w:keepNext/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8</m:t>
            </m:r>
          </m:sup>
        </m:sSup>
        <m:r>
          <m:rPr>
            <m:sty m:val="p"/>
          </m:rPr>
          <w:rPr>
            <w:rFonts w:ascii="Cambria Math" w:hAnsi="Cambria Math"/>
          </w:rPr>
          <m:t>+…</m:t>
        </m:r>
      </m:oMath>
    </w:p>
    <w:p w14:paraId="2B4D0D76" w14:textId="77777777" w:rsidR="00A93D60" w:rsidRDefault="00A93D60" w:rsidP="00A55D47"/>
    <w:p w14:paraId="10CCE258" w14:textId="77777777" w:rsidR="00A93D60" w:rsidRDefault="00A93D60" w:rsidP="00A55D47"/>
    <w:p w14:paraId="5FFCACE8" w14:textId="77777777" w:rsidR="00A93D60" w:rsidRDefault="00A93D60" w:rsidP="00A55D47"/>
    <w:p w14:paraId="4D9D75FB" w14:textId="77777777" w:rsidR="00A93D60" w:rsidRDefault="00A93D60" w:rsidP="00A55D47"/>
    <w:p w14:paraId="73206618" w14:textId="77777777" w:rsidR="00A93D60" w:rsidRDefault="00A93D60" w:rsidP="00A55D47"/>
    <w:p w14:paraId="4D71E0EA" w14:textId="77777777" w:rsidR="00A93D60" w:rsidRDefault="00A93D60" w:rsidP="00A55D47"/>
    <w:p w14:paraId="1C92708B" w14:textId="77777777" w:rsidR="00A93D60" w:rsidRDefault="00A93D60" w:rsidP="00A55D47"/>
    <w:p w14:paraId="20EE4718" w14:textId="24CE6200" w:rsidR="002F337D" w:rsidRDefault="00DC6B4D">
      <w:pPr>
        <w:pStyle w:val="Heading3"/>
      </w:pPr>
      <w:r>
        <w:t>6b)</w:t>
      </w:r>
    </w:p>
    <w:p w14:paraId="702A1731" w14:textId="77777777" w:rsidR="002F337D" w:rsidRDefault="00DC6B4D">
      <w:pPr>
        <w:keepNext/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+…</m:t>
        </m:r>
      </m:oMath>
    </w:p>
    <w:sectPr w:rsidR="002F337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D137E"/>
    <w:multiLevelType w:val="hybridMultilevel"/>
    <w:tmpl w:val="F4502F00"/>
    <w:lvl w:ilvl="0" w:tplc="6F34985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6503DC2">
      <w:numFmt w:val="decimal"/>
      <w:lvlText w:val=""/>
      <w:lvlJc w:val="left"/>
    </w:lvl>
    <w:lvl w:ilvl="2" w:tplc="A0AECAC0">
      <w:numFmt w:val="decimal"/>
      <w:lvlText w:val=""/>
      <w:lvlJc w:val="left"/>
    </w:lvl>
    <w:lvl w:ilvl="3" w:tplc="A284513C">
      <w:numFmt w:val="decimal"/>
      <w:lvlText w:val=""/>
      <w:lvlJc w:val="left"/>
    </w:lvl>
    <w:lvl w:ilvl="4" w:tplc="BCD242FE">
      <w:numFmt w:val="decimal"/>
      <w:lvlText w:val=""/>
      <w:lvlJc w:val="left"/>
    </w:lvl>
    <w:lvl w:ilvl="5" w:tplc="55449BAE">
      <w:numFmt w:val="decimal"/>
      <w:lvlText w:val=""/>
      <w:lvlJc w:val="left"/>
    </w:lvl>
    <w:lvl w:ilvl="6" w:tplc="F1A4D886">
      <w:numFmt w:val="decimal"/>
      <w:lvlText w:val=""/>
      <w:lvlJc w:val="left"/>
    </w:lvl>
    <w:lvl w:ilvl="7" w:tplc="1BE2183C">
      <w:numFmt w:val="decimal"/>
      <w:lvlText w:val=""/>
      <w:lvlJc w:val="left"/>
    </w:lvl>
    <w:lvl w:ilvl="8" w:tplc="211A6DAE">
      <w:numFmt w:val="decimal"/>
      <w:lvlText w:val=""/>
      <w:lvlJc w:val="left"/>
    </w:lvl>
  </w:abstractNum>
  <w:num w:numId="1" w16cid:durableId="98443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37D"/>
    <w:rsid w:val="002F337D"/>
    <w:rsid w:val="004052CE"/>
    <w:rsid w:val="005560A1"/>
    <w:rsid w:val="00705D7E"/>
    <w:rsid w:val="00A55D47"/>
    <w:rsid w:val="00A93D60"/>
    <w:rsid w:val="00B7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5C84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#24 Prenotes - Operations on Power Series</dc:title>
  <dc:subject/>
  <dc:creator>html-to-docx</dc:creator>
  <cp:keywords>html-to-docx</cp:keywords>
  <dc:description/>
  <cp:lastModifiedBy>Karl Schwede</cp:lastModifiedBy>
  <cp:revision>5</cp:revision>
  <dcterms:created xsi:type="dcterms:W3CDTF">2026-03-02T17:46:00Z</dcterms:created>
  <dcterms:modified xsi:type="dcterms:W3CDTF">2026-04-13T04:20:00Z</dcterms:modified>
</cp:coreProperties>
</file>