
<file path=[Content_Types].xml><?xml version="1.0" encoding="utf-8"?>
<Types xmlns="http://schemas.openxmlformats.org/package/2006/content-types">
  <Default Extension="jpg" ContentType="application/octet-stream"/>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DA6E3" w14:textId="06794CC3" w:rsidR="00981802" w:rsidRDefault="000B6032" w:rsidP="000B6032">
      <w:pPr>
        <w:pStyle w:val="Heading1"/>
        <w:spacing w:before="330" w:line="271" w:lineRule="auto"/>
        <w:jc w:val="center"/>
      </w:pPr>
      <w:bookmarkStart w:id="0" w:name="limits_and_continuity"/>
      <w:r w:rsidRPr="000B6032">
        <w:rPr>
          <w:sz w:val="42"/>
        </w:rPr>
        <w:t>Math 2210 #</w:t>
      </w:r>
      <w:r>
        <w:rPr>
          <w:sz w:val="42"/>
        </w:rPr>
        <w:t>12</w:t>
      </w:r>
      <w:r>
        <w:rPr>
          <w:sz w:val="42"/>
        </w:rPr>
        <w:br/>
        <w:t>Limits and Continuity</w:t>
      </w:r>
      <w:bookmarkEnd w:id="0"/>
    </w:p>
    <w:p w14:paraId="312820D7" w14:textId="77777777" w:rsidR="00642687" w:rsidRDefault="00642687">
      <w:pPr>
        <w:spacing w:after="0"/>
      </w:pPr>
    </w:p>
    <w:p w14:paraId="6B80B1CB" w14:textId="77777777" w:rsidR="00642687" w:rsidRDefault="00642687">
      <w:pPr>
        <w:spacing w:after="0"/>
      </w:pPr>
    </w:p>
    <w:p w14:paraId="4331A2D8" w14:textId="77777777" w:rsidR="00642687" w:rsidRDefault="00642687">
      <w:pPr>
        <w:spacing w:after="0"/>
      </w:pPr>
    </w:p>
    <w:p w14:paraId="62411A19" w14:textId="77777777" w:rsidR="00642687" w:rsidRDefault="00642687">
      <w:pPr>
        <w:spacing w:after="0"/>
      </w:pPr>
    </w:p>
    <w:p w14:paraId="769324EB" w14:textId="77777777" w:rsidR="00981802" w:rsidRDefault="00000000">
      <w:pPr>
        <w:pStyle w:val="Heading2"/>
        <w:spacing w:before="330" w:line="271" w:lineRule="auto"/>
      </w:pPr>
      <w:bookmarkStart w:id="1" w:name="review_from_calculus_1"/>
      <w:r>
        <w:rPr>
          <w:sz w:val="42"/>
        </w:rPr>
        <w:t>Review from Calculus 1</w:t>
      </w:r>
      <w:bookmarkEnd w:id="1"/>
    </w:p>
    <w:p w14:paraId="05FC4489" w14:textId="77777777" w:rsidR="00981802" w:rsidRDefault="00000000">
      <w:pPr>
        <w:pStyle w:val="Heading2"/>
        <w:spacing w:before="330" w:line="271" w:lineRule="auto"/>
      </w:pPr>
      <w:bookmarkStart w:id="2" w:name="definition_continuity_at_a_point"/>
      <w:r>
        <w:rPr>
          <w:sz w:val="42"/>
        </w:rPr>
        <w:t>Definition: Continuity at a Point</w:t>
      </w:r>
      <w:bookmarkEnd w:id="2"/>
    </w:p>
    <w:p w14:paraId="39DDE44E" w14:textId="77777777" w:rsidR="00981802" w:rsidRDefault="00000000">
      <w:pPr>
        <w:spacing w:after="220"/>
      </w:pPr>
      <w:r>
        <w:t xml:space="preserve">Let </w:t>
      </w:r>
      <m:oMath>
        <m:r>
          <w:rPr>
            <w:rFonts w:ascii="Cambria Math" w:hAnsi="Cambria Math"/>
          </w:rPr>
          <m:t>f</m:t>
        </m:r>
      </m:oMath>
      <w:r>
        <w:t xml:space="preserve"> be defined on an open interval containing </w:t>
      </w:r>
      <m:oMath>
        <m:r>
          <w:rPr>
            <w:rFonts w:ascii="Cambria Math" w:hAnsi="Cambria Math"/>
          </w:rPr>
          <m:t>c</m:t>
        </m:r>
      </m:oMath>
      <w:r>
        <w:t xml:space="preserve">. We say that </w:t>
      </w:r>
      <m:oMath>
        <m:r>
          <w:rPr>
            <w:rFonts w:ascii="Cambria Math" w:hAnsi="Cambria Math"/>
          </w:rPr>
          <m:t>f</m:t>
        </m:r>
      </m:oMath>
      <w:r>
        <w:t xml:space="preserve"> is continuous at </w:t>
      </w:r>
      <m:oMath>
        <m:r>
          <w:rPr>
            <w:rFonts w:ascii="Cambria Math" w:hAnsi="Cambria Math"/>
          </w:rPr>
          <m:t>c</m:t>
        </m:r>
      </m:oMath>
      <w:r>
        <w:t xml:space="preserve"> if</w:t>
      </w:r>
    </w:p>
    <w:p w14:paraId="108C6871" w14:textId="77777777" w:rsidR="00981802" w:rsidRDefault="00000000">
      <w:pPr>
        <w:spacing w:after="220"/>
      </w:pPr>
      <m:oMathPara>
        <m:oMath>
          <m:limLow>
            <m:limLowPr>
              <m:ctrlPr>
                <w:rPr>
                  <w:rFonts w:ascii="Cambria Math" w:hAnsi="Cambria Math"/>
                </w:rPr>
              </m:ctrlPr>
            </m:limLowPr>
            <m:e>
              <m:r>
                <m:rPr>
                  <m:sty m:val="p"/>
                </m:rPr>
                <w:rPr>
                  <w:rFonts w:ascii="Cambria Math" w:hAnsi="Cambria Math"/>
                </w:rPr>
                <m:t>lim</m:t>
              </m:r>
            </m:e>
            <m:lim>
              <m:r>
                <w:rPr>
                  <w:rFonts w:ascii="Cambria Math" w:hAnsi="Cambria Math"/>
                </w:rPr>
                <m:t>x</m:t>
              </m:r>
              <m:r>
                <m:rPr>
                  <m:sty m:val="p"/>
                </m:rPr>
                <w:rPr>
                  <w:rFonts w:ascii="Cambria Math" w:hAnsi="Cambria Math"/>
                </w:rPr>
                <m:t>→</m:t>
              </m:r>
              <m:r>
                <w:rPr>
                  <w:rFonts w:ascii="Cambria Math" w:hAnsi="Cambria Math"/>
                </w:rPr>
                <m:t>c</m:t>
              </m:r>
            </m:lim>
          </m:limLow>
          <m:r>
            <m:rPr>
              <m:sty m:val="p"/>
            </m:rPr>
            <w:rPr>
              <w:rFonts w:ascii="Cambria Math" w:hAnsi="Cambria Math"/>
            </w:rPr>
            <m:t> </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m:t>
          </m:r>
        </m:oMath>
      </m:oMathPara>
    </w:p>
    <w:p w14:paraId="758F844D" w14:textId="77777777" w:rsidR="00981802" w:rsidRDefault="00000000">
      <w:pPr>
        <w:spacing w:after="220"/>
      </w:pPr>
      <w:r>
        <w:t>This indicates three things:</w:t>
      </w:r>
    </w:p>
    <w:p w14:paraId="1DD3623B" w14:textId="77777777" w:rsidR="00981802" w:rsidRDefault="00000000">
      <w:pPr>
        <w:numPr>
          <w:ilvl w:val="0"/>
          <w:numId w:val="1"/>
        </w:numPr>
      </w:pPr>
      <w:r>
        <w:t xml:space="preserve">The function is defined at </w:t>
      </w:r>
      <m:oMath>
        <m:r>
          <w:rPr>
            <w:rFonts w:ascii="Cambria Math" w:hAnsi="Cambria Math"/>
          </w:rPr>
          <m:t>x</m:t>
        </m:r>
        <m:r>
          <m:rPr>
            <m:sty m:val="p"/>
          </m:rPr>
          <w:rPr>
            <w:rFonts w:ascii="Cambria Math" w:hAnsi="Cambria Math"/>
          </w:rPr>
          <m:t>=</m:t>
        </m:r>
        <m:r>
          <w:rPr>
            <w:rFonts w:ascii="Cambria Math" w:hAnsi="Cambria Math"/>
          </w:rPr>
          <m:t>c</m:t>
        </m:r>
      </m:oMath>
      <w:r>
        <w:t>.</w:t>
      </w:r>
    </w:p>
    <w:p w14:paraId="516C2642" w14:textId="77777777" w:rsidR="00981802" w:rsidRDefault="00000000">
      <w:pPr>
        <w:numPr>
          <w:ilvl w:val="0"/>
          <w:numId w:val="1"/>
        </w:numPr>
      </w:pPr>
      <w:r>
        <w:t xml:space="preserve">The limit exists at </w:t>
      </w:r>
      <m:oMath>
        <m:r>
          <w:rPr>
            <w:rFonts w:ascii="Cambria Math" w:hAnsi="Cambria Math"/>
          </w:rPr>
          <m:t>x</m:t>
        </m:r>
        <m:r>
          <m:rPr>
            <m:sty m:val="p"/>
          </m:rPr>
          <w:rPr>
            <w:rFonts w:ascii="Cambria Math" w:hAnsi="Cambria Math"/>
          </w:rPr>
          <m:t>=</m:t>
        </m:r>
        <m:r>
          <w:rPr>
            <w:rFonts w:ascii="Cambria Math" w:hAnsi="Cambria Math"/>
          </w:rPr>
          <m:t>c</m:t>
        </m:r>
      </m:oMath>
      <w:r>
        <w:t>.</w:t>
      </w:r>
    </w:p>
    <w:p w14:paraId="3D048DFD" w14:textId="77777777" w:rsidR="00981802" w:rsidRDefault="00000000">
      <w:pPr>
        <w:numPr>
          <w:ilvl w:val="0"/>
          <w:numId w:val="1"/>
        </w:numPr>
      </w:pPr>
      <w:r>
        <w:t xml:space="preserve">The limit at </w:t>
      </w:r>
      <m:oMath>
        <m:r>
          <w:rPr>
            <w:rFonts w:ascii="Cambria Math" w:hAnsi="Cambria Math"/>
          </w:rPr>
          <m:t>x</m:t>
        </m:r>
        <m:r>
          <m:rPr>
            <m:sty m:val="p"/>
          </m:rPr>
          <w:rPr>
            <w:rFonts w:ascii="Cambria Math" w:hAnsi="Cambria Math"/>
          </w:rPr>
          <m:t>=</m:t>
        </m:r>
        <m:r>
          <w:rPr>
            <w:rFonts w:ascii="Cambria Math" w:hAnsi="Cambria Math"/>
          </w:rPr>
          <m:t>c</m:t>
        </m:r>
      </m:oMath>
      <w:r>
        <w:t xml:space="preserve"> needs to be exactly the value of the function at </w:t>
      </w:r>
      <m:oMath>
        <m:r>
          <w:rPr>
            <w:rFonts w:ascii="Cambria Math" w:hAnsi="Cambria Math"/>
          </w:rPr>
          <m:t>x</m:t>
        </m:r>
        <m:r>
          <m:rPr>
            <m:sty m:val="p"/>
          </m:rPr>
          <w:rPr>
            <w:rFonts w:ascii="Cambria Math" w:hAnsi="Cambria Math"/>
          </w:rPr>
          <m:t>=</m:t>
        </m:r>
        <m:r>
          <w:rPr>
            <w:rFonts w:ascii="Cambria Math" w:hAnsi="Cambria Math"/>
          </w:rPr>
          <m:t>c</m:t>
        </m:r>
      </m:oMath>
      <w:r>
        <w:t>.</w:t>
      </w:r>
      <w:r>
        <w:br/>
      </w:r>
    </w:p>
    <w:p w14:paraId="72C7FED8" w14:textId="77777777" w:rsidR="00981802" w:rsidRDefault="00000000">
      <w:pPr>
        <w:jc w:val="center"/>
      </w:pPr>
      <w:r>
        <w:rPr>
          <w:noProof/>
        </w:rPr>
        <w:drawing>
          <wp:inline distT="0" distB="0" distL="0" distR="0" wp14:anchorId="33BA5E5E" wp14:editId="0FC30DD3">
            <wp:extent cx="5486400" cy="1507053"/>
            <wp:effectExtent l="0" t="0" r="0" b="0"/>
            <wp:docPr id="1" name="image-b1c95cda7ca4116b12e8e02799cb91b6701ce2bd.jpg" descr="Three small sketches of y equals f(x) compare behavior at x equals c: one curve approaches an open circle at x equals c, another shows a mismatch between the left-hand behavior and a separate open circle to the right, and the third has a hole on an otherwise smooth curve. Each sketch includes dashed coordinate axes and the label c on the x-axis." title="Three one-variable graphs showing continuity cases at x = c."/>
            <wp:cNvGraphicFramePr/>
            <a:graphic xmlns:a="http://schemas.openxmlformats.org/drawingml/2006/main">
              <a:graphicData uri="http://schemas.openxmlformats.org/drawingml/2006/picture">
                <pic:pic xmlns:pic="http://schemas.openxmlformats.org/drawingml/2006/picture">
                  <pic:nvPicPr>
                    <pic:cNvPr id="1" name="image-b1c95cda7ca4116b12e8e02799cb91b6701ce2bd.jpg"/>
                    <pic:cNvPicPr/>
                  </pic:nvPicPr>
                  <pic:blipFill>
                    <a:blip r:embed="rId5" cstate="print"/>
                    <a:srcRect/>
                    <a:stretch>
                      <a:fillRect/>
                    </a:stretch>
                  </pic:blipFill>
                  <pic:spPr>
                    <a:xfrm>
                      <a:off x="0" y="0"/>
                      <a:ext cx="5486400" cy="1507053"/>
                    </a:xfrm>
                    <a:prstGeom prst="rect">
                      <a:avLst/>
                    </a:prstGeom>
                  </pic:spPr>
                </pic:pic>
              </a:graphicData>
            </a:graphic>
          </wp:inline>
        </w:drawing>
      </w:r>
    </w:p>
    <w:p w14:paraId="660DB86C" w14:textId="77777777" w:rsidR="00B31A17" w:rsidRDefault="00B31A17">
      <w:pPr>
        <w:rPr>
          <w:b/>
          <w:sz w:val="42"/>
        </w:rPr>
      </w:pPr>
      <w:bookmarkStart w:id="3" w:name="limits_and_continuity_2"/>
      <w:r>
        <w:rPr>
          <w:sz w:val="42"/>
        </w:rPr>
        <w:br w:type="page"/>
      </w:r>
    </w:p>
    <w:p w14:paraId="7D889FCC" w14:textId="30130E06" w:rsidR="00981802" w:rsidRDefault="00000000">
      <w:pPr>
        <w:pStyle w:val="Heading2"/>
        <w:spacing w:before="330" w:line="271" w:lineRule="auto"/>
      </w:pPr>
      <w:r>
        <w:rPr>
          <w:sz w:val="42"/>
        </w:rPr>
        <w:lastRenderedPageBreak/>
        <w:t>Limits and Continuity</w:t>
      </w:r>
      <w:bookmarkEnd w:id="3"/>
    </w:p>
    <w:p w14:paraId="7D67548F" w14:textId="77777777" w:rsidR="00981802" w:rsidRDefault="00000000">
      <w:pPr>
        <w:spacing w:after="220"/>
      </w:pPr>
      <w:r>
        <w:t xml:space="preserve">Intuitively, </w:t>
      </w:r>
      <m:oMath>
        <m:limLow>
          <m:limLowPr>
            <m:ctrlPr>
              <w:rPr>
                <w:rFonts w:ascii="Cambria Math" w:hAnsi="Cambria Math"/>
              </w:rPr>
            </m:ctrlPr>
          </m:limLowPr>
          <m:e>
            <m:r>
              <m:rPr>
                <m:sty m:val="p"/>
              </m:rPr>
              <w:rPr>
                <w:rFonts w:ascii="Cambria Math" w:hAnsi="Cambria Math"/>
              </w:rPr>
              <m:t>lim</m:t>
            </m:r>
          </m:e>
          <m:lim>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lim>
        </m:limLow>
        <m:r>
          <m:rPr>
            <m:sty m:val="p"/>
          </m:rPr>
          <w:rPr>
            <w:rFonts w:ascii="Cambria Math" w:hAnsi="Cambria Math"/>
          </w:rPr>
          <m:t> </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L</m:t>
        </m:r>
      </m:oMath>
      <w:r>
        <w:t xml:space="preserve"> means that as the point </w:t>
      </w:r>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t xml:space="preserve"> gets very close to ( </w:t>
      </w:r>
      <m:oMath>
        <m:r>
          <w:rPr>
            <w:rFonts w:ascii="Cambria Math" w:hAnsi="Cambria Math"/>
          </w:rPr>
          <m:t>a</m:t>
        </m:r>
        <m:r>
          <m:rPr>
            <m:sty m:val="p"/>
          </m:rPr>
          <w:rPr>
            <w:rFonts w:ascii="Cambria Math" w:hAnsi="Cambria Math"/>
          </w:rPr>
          <m:t>,</m:t>
        </m:r>
        <m:r>
          <w:rPr>
            <w:rFonts w:ascii="Cambria Math" w:hAnsi="Cambria Math"/>
          </w:rPr>
          <m:t>b</m:t>
        </m:r>
      </m:oMath>
      <w:r>
        <w:t xml:space="preserve"> ), then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t xml:space="preserve"> gets very close to </w:t>
      </w:r>
      <m:oMath>
        <m:r>
          <w:rPr>
            <w:rFonts w:ascii="Cambria Math" w:hAnsi="Cambria Math"/>
          </w:rPr>
          <m:t>L</m:t>
        </m:r>
      </m:oMath>
      <w:r>
        <w:t xml:space="preserve">. When we did this for functions of one variable, it could approach from only two sides or directions (left or right). Now we can approach </w:t>
      </w: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from infinitely many directions.</w:t>
      </w:r>
      <w:r>
        <w:br/>
      </w:r>
    </w:p>
    <w:p w14:paraId="0023F11B" w14:textId="77777777" w:rsidR="00981802" w:rsidRDefault="00000000">
      <w:pPr>
        <w:jc w:val="center"/>
      </w:pPr>
      <w:r>
        <w:rPr>
          <w:noProof/>
        </w:rPr>
        <w:drawing>
          <wp:inline distT="0" distB="0" distL="0" distR="0" wp14:anchorId="48F60AAE" wp14:editId="22048370">
            <wp:extent cx="3419475" cy="2686050"/>
            <wp:effectExtent l="0" t="0" r="0" b="0"/>
            <wp:docPr id="2" name="image-7da576a4d83b4bcb2f95bec7d50de88abd0a7561.jpg" descr="Several curves approach the same point labeled (a, b) from different directions in the xy-plane, illustrating that a limit in two variables must agree no matter which path leads to the point." title="Multiple paths approaching the point (a, b)."/>
            <wp:cNvGraphicFramePr/>
            <a:graphic xmlns:a="http://schemas.openxmlformats.org/drawingml/2006/main">
              <a:graphicData uri="http://schemas.openxmlformats.org/drawingml/2006/picture">
                <pic:pic xmlns:pic="http://schemas.openxmlformats.org/drawingml/2006/picture">
                  <pic:nvPicPr>
                    <pic:cNvPr id="2" name="image-7da576a4d83b4bcb2f95bec7d50de88abd0a7561.jpg"/>
                    <pic:cNvPicPr/>
                  </pic:nvPicPr>
                  <pic:blipFill>
                    <a:blip r:embed="rId6" cstate="print"/>
                    <a:srcRect/>
                    <a:stretch>
                      <a:fillRect/>
                    </a:stretch>
                  </pic:blipFill>
                  <pic:spPr>
                    <a:xfrm>
                      <a:off x="0" y="0"/>
                      <a:ext cx="3419475" cy="2686050"/>
                    </a:xfrm>
                    <a:prstGeom prst="rect">
                      <a:avLst/>
                    </a:prstGeom>
                  </pic:spPr>
                </pic:pic>
              </a:graphicData>
            </a:graphic>
          </wp:inline>
        </w:drawing>
      </w:r>
    </w:p>
    <w:p w14:paraId="7DE555B9" w14:textId="77777777" w:rsidR="00642687" w:rsidRDefault="00642687">
      <w:pPr>
        <w:spacing w:after="0"/>
      </w:pPr>
    </w:p>
    <w:p w14:paraId="62168DE5" w14:textId="77777777" w:rsidR="00642687" w:rsidRDefault="00642687">
      <w:pPr>
        <w:spacing w:after="0"/>
      </w:pPr>
    </w:p>
    <w:p w14:paraId="164E83CE" w14:textId="77777777" w:rsidR="00981802" w:rsidRDefault="00000000">
      <w:pPr>
        <w:pStyle w:val="Heading2"/>
        <w:spacing w:before="330" w:line="271" w:lineRule="auto"/>
      </w:pPr>
      <w:bookmarkStart w:id="4" w:name="definition_of_limit"/>
      <w:r>
        <w:rPr>
          <w:sz w:val="42"/>
        </w:rPr>
        <w:t>Definition of Limit</w:t>
      </w:r>
      <w:bookmarkEnd w:id="4"/>
    </w:p>
    <w:p w14:paraId="5D2321BE" w14:textId="77777777" w:rsidR="00981802" w:rsidRDefault="00000000">
      <w:pPr>
        <w:spacing w:after="220"/>
      </w:pPr>
      <m:oMath>
        <m:limLow>
          <m:limLowPr>
            <m:ctrlPr>
              <w:rPr>
                <w:rFonts w:ascii="Cambria Math" w:hAnsi="Cambria Math"/>
              </w:rPr>
            </m:ctrlPr>
          </m:limLowPr>
          <m:e>
            <m:r>
              <m:rPr>
                <m:sty m:val="p"/>
              </m:rPr>
              <w:rPr>
                <w:rFonts w:ascii="Cambria Math" w:hAnsi="Cambria Math"/>
              </w:rPr>
              <m:t>lim</m:t>
            </m:r>
          </m:e>
          <m:lim>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lim>
        </m:limLow>
        <m:r>
          <m:rPr>
            <m:sty m:val="p"/>
          </m:rPr>
          <w:rPr>
            <w:rFonts w:ascii="Cambria Math" w:hAnsi="Cambria Math"/>
          </w:rPr>
          <m:t> </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L</m:t>
        </m:r>
      </m:oMath>
      <w:r>
        <w:t xml:space="preserve"> means that for all </w:t>
      </w:r>
      <m:oMath>
        <m:r>
          <w:rPr>
            <w:rFonts w:ascii="Cambria Math" w:hAnsi="Cambria Math"/>
          </w:rPr>
          <m:t>ε</m:t>
        </m:r>
        <m:r>
          <m:rPr>
            <m:sty m:val="p"/>
          </m:rPr>
          <w:rPr>
            <w:rFonts w:ascii="Cambria Math" w:hAnsi="Cambria Math"/>
          </w:rPr>
          <m:t>&gt;0</m:t>
        </m:r>
      </m:oMath>
      <w:r>
        <w:t xml:space="preserve"> there exists a corresponding </w:t>
      </w:r>
      <m:oMath>
        <m:r>
          <w:rPr>
            <w:rFonts w:ascii="Cambria Math" w:hAnsi="Cambria Math"/>
          </w:rPr>
          <m:t>δ</m:t>
        </m:r>
        <m:r>
          <m:rPr>
            <m:sty m:val="p"/>
          </m:rPr>
          <w:rPr>
            <w:rFonts w:ascii="Cambria Math" w:hAnsi="Cambria Math"/>
          </w:rPr>
          <m:t>&gt;0</m:t>
        </m:r>
      </m:oMath>
      <w:r>
        <w:t xml:space="preserve"> such that </w:t>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L</m:t>
        </m:r>
        <m:r>
          <m:rPr>
            <m:sty m:val="p"/>
          </m:rPr>
          <w:rPr>
            <w:rFonts w:ascii="Cambria Math" w:hAnsi="Cambria Math"/>
          </w:rPr>
          <m:t>|&lt;</m:t>
        </m:r>
        <m:r>
          <w:rPr>
            <w:rFonts w:ascii="Cambria Math" w:hAnsi="Cambria Math"/>
          </w:rPr>
          <m:t>ε</m:t>
        </m:r>
      </m:oMath>
      <w:r>
        <w:t xml:space="preserve"> provided that </w:t>
      </w:r>
      <m:oMath>
        <m:r>
          <m:rPr>
            <m:sty m:val="p"/>
          </m:rPr>
          <w:rPr>
            <w:rFonts w:ascii="Cambria Math" w:hAnsi="Cambria Math"/>
          </w:rPr>
          <m:t>0&lt;|(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)|&lt;</m:t>
        </m:r>
        <m:r>
          <w:rPr>
            <w:rFonts w:ascii="Cambria Math" w:hAnsi="Cambria Math"/>
          </w:rPr>
          <m:t>δ</m:t>
        </m:r>
      </m:oMath>
      <w:r>
        <w:t xml:space="preserve">. We can make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t xml:space="preserve"> as close as we'd like to </w:t>
      </w:r>
      <m:oMath>
        <m:r>
          <w:rPr>
            <w:rFonts w:ascii="Cambria Math" w:hAnsi="Cambria Math"/>
          </w:rPr>
          <m:t>L</m:t>
        </m:r>
      </m:oMath>
      <w:r>
        <w:t xml:space="preserve"> by choosing </w:t>
      </w:r>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t xml:space="preserve"> sufficiently close to ( </w:t>
      </w:r>
      <m:oMath>
        <m:r>
          <w:rPr>
            <w:rFonts w:ascii="Cambria Math" w:hAnsi="Cambria Math"/>
          </w:rPr>
          <m:t>a</m:t>
        </m:r>
        <m:r>
          <m:rPr>
            <m:sty m:val="p"/>
          </m:rPr>
          <w:rPr>
            <w:rFonts w:ascii="Cambria Math" w:hAnsi="Cambria Math"/>
          </w:rPr>
          <m:t>,</m:t>
        </m:r>
        <m:r>
          <w:rPr>
            <w:rFonts w:ascii="Cambria Math" w:hAnsi="Cambria Math"/>
          </w:rPr>
          <m:t>b</m:t>
        </m:r>
      </m:oMath>
      <w:r>
        <w:t xml:space="preserve"> ).</w:t>
      </w:r>
    </w:p>
    <w:p w14:paraId="27D260CC" w14:textId="77777777" w:rsidR="00981802" w:rsidRDefault="00000000">
      <w:pPr>
        <w:spacing w:after="220"/>
      </w:pPr>
      <m:oMathPara>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a</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b</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e>
          </m:rad>
        </m:oMath>
      </m:oMathPara>
    </w:p>
    <w:p w14:paraId="4CD845BB" w14:textId="77777777" w:rsidR="00642687" w:rsidRDefault="00000000">
      <w:pPr>
        <w:pStyle w:val="Heading2"/>
      </w:pPr>
      <w:r>
        <w:t>EX 1</w:t>
      </w:r>
    </w:p>
    <w:p w14:paraId="1FF7E5AF" w14:textId="77777777" w:rsidR="00642687" w:rsidRDefault="00000000">
      <w:pPr>
        <w:spacing w:after="220"/>
      </w:pPr>
      <w:r>
        <w:t xml:space="preserve"> Find </w:t>
      </w:r>
      <m:oMath>
        <m:limLow>
          <m:limLowPr>
            <m:ctrlPr>
              <w:rPr>
                <w:rFonts w:ascii="Cambria Math" w:hAnsi="Cambria Math"/>
              </w:rPr>
            </m:ctrlPr>
          </m:limLowPr>
          <m:e>
            <m:r>
              <m:rPr>
                <m:sty m:val="p"/>
              </m:rPr>
              <w:rPr>
                <w:rFonts w:ascii="Cambria Math" w:hAnsi="Cambria Math"/>
              </w:rPr>
              <m:t>lim</m:t>
            </m:r>
          </m:e>
          <m:lim>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)→(-2,1)</m:t>
            </m:r>
          </m:lim>
        </m:limLow>
        <m:r>
          <m:rPr>
            <m:sty m:val="p"/>
          </m:rPr>
          <w:rPr>
            <w:rFonts w:ascii="Cambria Math" w:hAnsi="Cambria Math"/>
          </w:rPr>
          <m:t> </m:t>
        </m:r>
        <m:d>
          <m:dPr>
            <m:ctrlPr>
              <w:rPr>
                <w:rFonts w:ascii="Cambria Math" w:hAnsi="Cambria Math"/>
              </w:rPr>
            </m:ctrlPr>
          </m:dPr>
          <m:e>
            <m:r>
              <w:rPr>
                <w:rFonts w:ascii="Cambria Math" w:hAnsi="Cambria Math"/>
              </w:rPr>
              <m:t>x</m:t>
            </m:r>
            <m:sSup>
              <m:sSupPr>
                <m:ctrlPr>
                  <w:rPr>
                    <w:rFonts w:ascii="Cambria Math" w:hAnsi="Cambria Math"/>
                  </w:rPr>
                </m:ctrlPr>
              </m:sSupPr>
              <m:e>
                <m:r>
                  <w:rPr>
                    <w:rFonts w:ascii="Cambria Math" w:hAnsi="Cambria Math"/>
                  </w:rPr>
                  <m:t>y</m:t>
                </m:r>
              </m:e>
              <m:sup>
                <m:r>
                  <m:rPr>
                    <m:sty m:val="p"/>
                  </m:rPr>
                  <w:rPr>
                    <w:rFonts w:ascii="Cambria Math" w:hAnsi="Cambria Math"/>
                  </w:rPr>
                  <m:t>3</m:t>
                </m:r>
              </m:sup>
            </m:sSup>
            <m:r>
              <m:rPr>
                <m:sty m:val="p"/>
              </m:rPr>
              <w:rPr>
                <w:rFonts w:ascii="Cambria Math" w:hAnsi="Cambria Math"/>
              </w:rPr>
              <m:t>-</m:t>
            </m:r>
            <m:r>
              <w:rPr>
                <w:rFonts w:ascii="Cambria Math" w:hAnsi="Cambria Math"/>
              </w:rPr>
              <m:t>xy</m:t>
            </m:r>
            <m:r>
              <m:rPr>
                <m:sty m:val="p"/>
              </m:rPr>
              <w:rPr>
                <w:rFonts w:ascii="Cambria Math" w:hAnsi="Cambria Math"/>
              </w:rPr>
              <m:t>+3</m:t>
            </m:r>
            <m:sSup>
              <m:sSupPr>
                <m:ctrlPr>
                  <w:rPr>
                    <w:rFonts w:ascii="Cambria Math" w:hAnsi="Cambria Math"/>
                  </w:rPr>
                </m:ctrlPr>
              </m:sSupPr>
              <m:e>
                <m:r>
                  <w:rPr>
                    <w:rFonts w:ascii="Cambria Math" w:hAnsi="Cambria Math"/>
                  </w:rPr>
                  <m:t>y</m:t>
                </m:r>
              </m:e>
              <m:sup>
                <m:r>
                  <m:rPr>
                    <m:sty m:val="p"/>
                  </m:rPr>
                  <w:rPr>
                    <w:rFonts w:ascii="Cambria Math" w:hAnsi="Cambria Math"/>
                  </w:rPr>
                  <m:t>2</m:t>
                </m:r>
              </m:sup>
            </m:sSup>
          </m:e>
        </m:d>
      </m:oMath>
      <w:r>
        <w:t>.</w:t>
      </w:r>
    </w:p>
    <w:p w14:paraId="043340BF" w14:textId="77777777" w:rsidR="00642687" w:rsidRDefault="00642687">
      <w:pPr>
        <w:spacing w:after="0"/>
      </w:pPr>
    </w:p>
    <w:p w14:paraId="3D478E84" w14:textId="77777777" w:rsidR="00642687" w:rsidRDefault="00642687">
      <w:pPr>
        <w:spacing w:after="0"/>
      </w:pPr>
    </w:p>
    <w:p w14:paraId="20987616" w14:textId="77777777" w:rsidR="00B31A17" w:rsidRDefault="00B31A17">
      <w:pPr>
        <w:rPr>
          <w:b/>
          <w:sz w:val="28"/>
        </w:rPr>
      </w:pPr>
      <w:r>
        <w:br w:type="page"/>
      </w:r>
    </w:p>
    <w:p w14:paraId="7D334174" w14:textId="40874615" w:rsidR="00642687" w:rsidRDefault="00000000">
      <w:pPr>
        <w:pStyle w:val="Heading2"/>
      </w:pPr>
      <w:r>
        <w:lastRenderedPageBreak/>
        <w:t>EX 2</w:t>
      </w:r>
    </w:p>
    <w:p w14:paraId="326307BC" w14:textId="6CD4D705" w:rsidR="00642687" w:rsidRDefault="00000000" w:rsidP="00AE6EFA">
      <w:r>
        <w:t xml:space="preserve"> Find</w:t>
      </w:r>
      <w:r w:rsidR="00B31A17">
        <w:br/>
      </w:r>
      <m:oMathPara>
        <m:oMath>
          <m:limLow>
            <m:limLowPr>
              <m:ctrlPr>
                <w:rPr>
                  <w:rFonts w:ascii="Cambria Math" w:hAnsi="Cambria Math"/>
                </w:rPr>
              </m:ctrlPr>
            </m:limLowPr>
            <m:e>
              <m:r>
                <m:rPr>
                  <m:sty m:val="p"/>
                </m:rPr>
                <w:rPr>
                  <w:rFonts w:ascii="Cambria Math" w:hAnsi="Cambria Math"/>
                </w:rPr>
                <m:t>lim</m:t>
              </m:r>
            </m:e>
            <m:lim>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)→(0,0)</m:t>
              </m:r>
            </m:lim>
          </m:limLow>
          <m:r>
            <m:rPr>
              <m:sty m:val="p"/>
            </m:rPr>
            <w:rPr>
              <w:rFonts w:ascii="Cambria Math" w:hAnsi="Cambria Math"/>
            </w:rPr>
            <m:t> </m:t>
          </m:r>
          <m:f>
            <m:fPr>
              <m:ctrlPr>
                <w:rPr>
                  <w:rFonts w:ascii="Cambria Math" w:hAnsi="Cambria Math"/>
                </w:rPr>
              </m:ctrlPr>
            </m:fPr>
            <m:num>
              <m:r>
                <m:rPr>
                  <m:sty m:val="p"/>
                </m:rPr>
                <w:rPr>
                  <w:rFonts w:ascii="Cambria Math" w:hAnsi="Cambria Math"/>
                </w:rPr>
                <m:t>1+</m:t>
              </m:r>
              <m:r>
                <w:rPr>
                  <w:rFonts w:ascii="Cambria Math" w:hAnsi="Cambria Math"/>
                </w:rPr>
                <m:t>xy</m:t>
              </m:r>
            </m:num>
            <m:den>
              <m:r>
                <m:rPr>
                  <m:sty m:val="p"/>
                </m:rPr>
                <w:rPr>
                  <w:rFonts w:ascii="Cambria Math" w:hAnsi="Cambria Math"/>
                </w:rPr>
                <m:t>cos⁡(</m:t>
              </m:r>
              <m:r>
                <w:rPr>
                  <w:rFonts w:ascii="Cambria Math" w:hAnsi="Cambria Math"/>
                </w:rPr>
                <m:t>xy</m:t>
              </m:r>
              <m:r>
                <m:rPr>
                  <m:sty m:val="p"/>
                </m:rPr>
                <w:rPr>
                  <w:rFonts w:ascii="Cambria Math" w:hAnsi="Cambria Math"/>
                </w:rPr>
                <m:t>)</m:t>
              </m:r>
            </m:den>
          </m:f>
          <m:r>
            <m:rPr>
              <m:sty m:val="p"/>
            </m:rPr>
            <w:rPr>
              <w:rFonts w:ascii="Cambria Math" w:hAnsi="Cambria Math"/>
            </w:rPr>
            <w:br/>
          </m:r>
        </m:oMath>
      </m:oMathPara>
    </w:p>
    <w:p w14:paraId="1C2C963C" w14:textId="77777777" w:rsidR="00642687" w:rsidRDefault="00642687" w:rsidP="00AE6EFA"/>
    <w:p w14:paraId="758C3497" w14:textId="77777777" w:rsidR="00642687" w:rsidRDefault="00642687" w:rsidP="00AE6EFA"/>
    <w:p w14:paraId="7519E661" w14:textId="77777777" w:rsidR="00B31A17" w:rsidRDefault="00B31A17" w:rsidP="00AE6EFA"/>
    <w:p w14:paraId="31819F4A" w14:textId="77777777" w:rsidR="00B31A17" w:rsidRDefault="00B31A17" w:rsidP="00AE6EFA"/>
    <w:p w14:paraId="2FF1B0EB" w14:textId="77777777" w:rsidR="00B31A17" w:rsidRDefault="00B31A17" w:rsidP="00AE6EFA"/>
    <w:p w14:paraId="0071158E" w14:textId="77777777" w:rsidR="00B31A17" w:rsidRDefault="00B31A17" w:rsidP="00AE6EFA"/>
    <w:p w14:paraId="000579BC" w14:textId="77777777" w:rsidR="00B31A17" w:rsidRDefault="00B31A17" w:rsidP="00AE6EFA"/>
    <w:p w14:paraId="5E64212F" w14:textId="77777777" w:rsidR="00B31A17" w:rsidRDefault="00B31A17" w:rsidP="00AE6EFA"/>
    <w:p w14:paraId="1ECA78EC" w14:textId="6D1BCBBE" w:rsidR="00642687" w:rsidRDefault="00000000">
      <w:pPr>
        <w:pStyle w:val="Heading2"/>
      </w:pPr>
      <w:r>
        <w:t>EX 3</w:t>
      </w:r>
    </w:p>
    <w:p w14:paraId="588DB725" w14:textId="77777777" w:rsidR="00642687" w:rsidRDefault="00000000" w:rsidP="00AE6EFA">
      <m:oMathPara>
        <m:oMath>
          <m:limLow>
            <m:limLowPr>
              <m:ctrlPr>
                <w:rPr>
                  <w:rFonts w:ascii="Cambria Math" w:hAnsi="Cambria Math"/>
                </w:rPr>
              </m:ctrlPr>
            </m:limLowPr>
            <m:e>
              <m:r>
                <w:rPr>
                  <w:rFonts w:ascii="Cambria Math" w:hAnsi="Cambria Math"/>
                </w:rPr>
                <m:t>lim</m:t>
              </m:r>
            </m:e>
            <m:lim>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)→(0,0)</m:t>
              </m:r>
            </m:lim>
          </m:limLow>
          <m:r>
            <m:rPr>
              <m:sty m:val="p"/>
            </m:rPr>
            <w:rPr>
              <w:rFonts w:ascii="Cambria Math" w:hAnsi="Cambria Math"/>
            </w:rPr>
            <m:t> </m:t>
          </m:r>
          <m:f>
            <m:fPr>
              <m:ctrlPr>
                <w:rPr>
                  <w:rFonts w:ascii="Cambria Math" w:hAnsi="Cambria Math"/>
                </w:rPr>
              </m:ctrlPr>
            </m:fPr>
            <m:num>
              <m:r>
                <w:rPr>
                  <w:rFonts w:ascii="Cambria Math" w:hAnsi="Cambria Math"/>
                </w:rPr>
                <m:t>tan</m:t>
              </m:r>
              <m:r>
                <m:rPr>
                  <m:sty m:val="p"/>
                </m:rP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2</m:t>
                      </m:r>
                    </m:sup>
                  </m:sSup>
                </m:e>
              </m:d>
            </m:num>
            <m:den>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2</m:t>
                  </m:r>
                </m:sup>
              </m:sSup>
            </m:den>
          </m:f>
        </m:oMath>
      </m:oMathPara>
    </w:p>
    <w:p w14:paraId="4FB7F63C" w14:textId="77777777" w:rsidR="00642687" w:rsidRDefault="00642687" w:rsidP="00AE6EFA"/>
    <w:p w14:paraId="5F6E35EF" w14:textId="77777777" w:rsidR="00642687" w:rsidRDefault="00642687" w:rsidP="00AE6EFA"/>
    <w:p w14:paraId="11CBAB2D" w14:textId="77777777" w:rsidR="00B31A17" w:rsidRDefault="00B31A17" w:rsidP="00AE6EFA"/>
    <w:p w14:paraId="4152A77E" w14:textId="77777777" w:rsidR="00B31A17" w:rsidRDefault="00B31A17" w:rsidP="00AE6EFA"/>
    <w:p w14:paraId="15B40EA8" w14:textId="77777777" w:rsidR="00B31A17" w:rsidRDefault="00B31A17" w:rsidP="00AE6EFA"/>
    <w:p w14:paraId="01E32A63" w14:textId="77777777" w:rsidR="00B31A17" w:rsidRDefault="00B31A17" w:rsidP="00AE6EFA"/>
    <w:p w14:paraId="0F48DCF5" w14:textId="77777777" w:rsidR="00B31A17" w:rsidRDefault="00B31A17" w:rsidP="00AE6EFA"/>
    <w:p w14:paraId="3FA8F94B" w14:textId="77777777" w:rsidR="00B31A17" w:rsidRDefault="00B31A17" w:rsidP="00AE6EFA"/>
    <w:p w14:paraId="06D24FA7" w14:textId="77777777" w:rsidR="00B31A17" w:rsidRDefault="00B31A17" w:rsidP="00AE6EFA"/>
    <w:p w14:paraId="2217FF5F" w14:textId="50707F59" w:rsidR="00642687" w:rsidRDefault="00000000">
      <w:pPr>
        <w:pStyle w:val="Heading2"/>
      </w:pPr>
      <w:r>
        <w:t>EX 4</w:t>
      </w:r>
    </w:p>
    <w:p w14:paraId="0DACA86C" w14:textId="77777777" w:rsidR="00642687" w:rsidRDefault="00000000">
      <w:pPr>
        <w:spacing w:after="220"/>
      </w:pPr>
      <w:r>
        <w:t xml:space="preserve"> Show that </w:t>
      </w:r>
      <m:oMath>
        <m:limLow>
          <m:limLowPr>
            <m:ctrlPr>
              <w:rPr>
                <w:rFonts w:ascii="Cambria Math" w:hAnsi="Cambria Math"/>
              </w:rPr>
            </m:ctrlPr>
          </m:limLowPr>
          <m:e>
            <m:r>
              <m:rPr>
                <m:sty m:val="p"/>
              </m:rPr>
              <w:rPr>
                <w:rFonts w:ascii="Cambria Math" w:hAnsi="Cambria Math"/>
              </w:rPr>
              <m:t>lim</m:t>
            </m:r>
          </m:e>
          <m:lim>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)→(0,0)</m:t>
            </m:r>
          </m:lim>
        </m:limLow>
        <m:r>
          <m:rPr>
            <m:sty m:val="p"/>
          </m:rPr>
          <w:rPr>
            <w:rFonts w:ascii="Cambria Math" w:hAnsi="Cambria Math"/>
          </w:rPr>
          <m:t> </m:t>
        </m:r>
        <m:f>
          <m:fPr>
            <m:ctrlPr>
              <w:rPr>
                <w:rFonts w:ascii="Cambria Math" w:hAnsi="Cambria Math"/>
              </w:rPr>
            </m:ctrlPr>
          </m:fPr>
          <m:num>
            <m:r>
              <w:rPr>
                <w:rFonts w:ascii="Cambria Math" w:hAnsi="Cambria Math"/>
              </w:rPr>
              <m:t>xy</m:t>
            </m:r>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3</m:t>
                </m:r>
              </m:sup>
            </m:sSup>
          </m:num>
          <m:den>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2</m:t>
                </m:r>
              </m:sup>
            </m:sSup>
          </m:den>
        </m:f>
      </m:oMath>
      <w:r>
        <w:t xml:space="preserve"> does not exist.</w:t>
      </w:r>
    </w:p>
    <w:p w14:paraId="33C5E099" w14:textId="77777777" w:rsidR="00642687" w:rsidRDefault="00642687">
      <w:pPr>
        <w:spacing w:after="0"/>
      </w:pPr>
    </w:p>
    <w:p w14:paraId="49460B3F" w14:textId="77777777" w:rsidR="00642687" w:rsidRDefault="00642687">
      <w:pPr>
        <w:spacing w:after="0"/>
      </w:pPr>
    </w:p>
    <w:p w14:paraId="1F2A5C89" w14:textId="77777777" w:rsidR="00642687" w:rsidRDefault="00642687">
      <w:pPr>
        <w:spacing w:after="0"/>
      </w:pPr>
    </w:p>
    <w:p w14:paraId="2345E590" w14:textId="77777777" w:rsidR="00B31A17" w:rsidRDefault="00B31A17">
      <w:pPr>
        <w:rPr>
          <w:b/>
          <w:sz w:val="28"/>
        </w:rPr>
      </w:pPr>
      <w:r>
        <w:br w:type="page"/>
      </w:r>
    </w:p>
    <w:p w14:paraId="372CB5C8" w14:textId="4D4676BC" w:rsidR="00642687" w:rsidRDefault="00000000">
      <w:pPr>
        <w:pStyle w:val="Heading2"/>
      </w:pPr>
      <w:r>
        <w:lastRenderedPageBreak/>
        <w:t>EX 5</w:t>
      </w:r>
    </w:p>
    <w:p w14:paraId="49469478" w14:textId="77777777" w:rsidR="00642687" w:rsidRDefault="00000000">
      <w:pPr>
        <w:spacing w:after="220"/>
      </w:pPr>
      <w:r>
        <w:t xml:space="preserve"> Find the limits.</w:t>
      </w:r>
    </w:p>
    <w:p w14:paraId="33BA9F21" w14:textId="77777777" w:rsidR="00642687" w:rsidRDefault="00000000">
      <w:pPr>
        <w:pStyle w:val="Heading3"/>
      </w:pPr>
      <w:r>
        <w:t>5a)</w:t>
      </w:r>
    </w:p>
    <w:p w14:paraId="19777F2C" w14:textId="35795F47" w:rsidR="00642687" w:rsidRDefault="00000000">
      <w:pPr>
        <w:spacing w:after="220"/>
      </w:pPr>
      <m:oMath>
        <m:limLow>
          <m:limLowPr>
            <m:ctrlPr>
              <w:rPr>
                <w:rFonts w:ascii="Cambria Math" w:hAnsi="Cambria Math"/>
              </w:rPr>
            </m:ctrlPr>
          </m:limLowPr>
          <m:e>
            <m:r>
              <m:rPr>
                <m:sty m:val="p"/>
              </m:rPr>
              <w:rPr>
                <w:rFonts w:ascii="Cambria Math" w:hAnsi="Cambria Math"/>
              </w:rPr>
              <m:t>lim</m:t>
            </m:r>
          </m:e>
          <m:lim>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)→(0,0)</m:t>
            </m:r>
          </m:lim>
        </m:limLow>
        <m:r>
          <m:rPr>
            <m:sty m:val="p"/>
          </m:rPr>
          <w:rPr>
            <w:rFonts w:ascii="Cambria Math" w:hAnsi="Cambria Math"/>
          </w:rPr>
          <m:t> </m:t>
        </m:r>
        <m:f>
          <m:fPr>
            <m:ctrlPr>
              <w:rPr>
                <w:rFonts w:ascii="Cambria Math" w:hAnsi="Cambria Math"/>
              </w:rPr>
            </m:ctrlPr>
          </m:fPr>
          <m:num>
            <m:sSup>
              <m:sSupPr>
                <m:ctrlPr>
                  <w:rPr>
                    <w:rFonts w:ascii="Cambria Math" w:hAnsi="Cambria Math"/>
                  </w:rPr>
                </m:ctrlPr>
              </m:sSupPr>
              <m:e>
                <m:r>
                  <w:rPr>
                    <w:rFonts w:ascii="Cambria Math" w:hAnsi="Cambria Math"/>
                  </w:rPr>
                  <m:t>x</m:t>
                </m:r>
              </m:e>
              <m:sup>
                <m:r>
                  <m:rPr>
                    <m:sty m:val="p"/>
                  </m:rPr>
                  <w:rPr>
                    <w:rFonts w:ascii="Cambria Math" w:hAnsi="Cambria Math"/>
                  </w:rPr>
                  <m:t>3</m:t>
                </m:r>
              </m:sup>
            </m:sSup>
          </m:num>
          <m:den>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2</m:t>
                </m:r>
              </m:sup>
            </m:sSup>
          </m:den>
        </m:f>
        <m:r>
          <m:rPr>
            <m:sty m:val="p"/>
          </m:rPr>
          <w:rPr>
            <w:rFonts w:ascii="Cambria Math" w:hAnsi="Cambria Math"/>
          </w:rPr>
          <m:t xml:space="preserve"> </m:t>
        </m:r>
      </m:oMath>
      <w:r>
        <w:t xml:space="preserve"> </w:t>
      </w:r>
      <w:r w:rsidR="00B31A17">
        <w:tab/>
      </w:r>
      <w:r w:rsidR="00B31A17">
        <w:tab/>
      </w:r>
      <w:r>
        <w:t>Hint: Use polar coordinates.</w:t>
      </w:r>
    </w:p>
    <w:p w14:paraId="185667B8" w14:textId="77777777" w:rsidR="00642687" w:rsidRDefault="00642687">
      <w:pPr>
        <w:spacing w:after="0"/>
      </w:pPr>
    </w:p>
    <w:p w14:paraId="45D5C22E" w14:textId="77777777" w:rsidR="00642687" w:rsidRDefault="00642687">
      <w:pPr>
        <w:spacing w:after="0"/>
      </w:pPr>
    </w:p>
    <w:p w14:paraId="34872B5D" w14:textId="77777777" w:rsidR="00642687" w:rsidRDefault="00000000">
      <w:pPr>
        <w:pStyle w:val="Heading3"/>
      </w:pPr>
      <w:r>
        <w:t>5b)</w:t>
      </w:r>
    </w:p>
    <w:p w14:paraId="409761A8" w14:textId="77777777" w:rsidR="00642687" w:rsidRDefault="00000000">
      <w:pPr>
        <w:spacing w:after="220"/>
      </w:pPr>
      <m:oMathPara>
        <m:oMath>
          <m:limLow>
            <m:limLowPr>
              <m:ctrlPr>
                <w:rPr>
                  <w:rFonts w:ascii="Cambria Math" w:hAnsi="Cambria Math"/>
                </w:rPr>
              </m:ctrlPr>
            </m:limLowPr>
            <m:e>
              <m:r>
                <m:rPr>
                  <m:sty m:val="p"/>
                </m:rPr>
                <w:rPr>
                  <w:rFonts w:ascii="Cambria Math" w:hAnsi="Cambria Math"/>
                </w:rPr>
                <m:t>lim</m:t>
              </m:r>
            </m:e>
            <m:lim>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)→(0,0)</m:t>
              </m:r>
            </m:lim>
          </m:limLow>
          <m:r>
            <m:rPr>
              <m:sty m:val="p"/>
            </m:rPr>
            <w:rPr>
              <w:rFonts w:ascii="Cambria Math" w:hAnsi="Cambria Math"/>
            </w:rPr>
            <m:t> </m:t>
          </m:r>
          <m:f>
            <m:fPr>
              <m:ctrlPr>
                <w:rPr>
                  <w:rFonts w:ascii="Cambria Math" w:hAnsi="Cambria Math"/>
                </w:rPr>
              </m:ctrlPr>
            </m:fPr>
            <m:num>
              <m:r>
                <w:rPr>
                  <w:rFonts w:ascii="Cambria Math" w:hAnsi="Cambria Math"/>
                </w:rPr>
                <m:t>x</m:t>
              </m:r>
            </m:num>
            <m:den>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2</m:t>
                  </m:r>
                </m:sup>
              </m:sSup>
            </m:den>
          </m:f>
        </m:oMath>
      </m:oMathPara>
    </w:p>
    <w:p w14:paraId="0A8A3FD4" w14:textId="77777777" w:rsidR="00642687" w:rsidRDefault="00642687">
      <w:pPr>
        <w:spacing w:after="0"/>
      </w:pPr>
    </w:p>
    <w:p w14:paraId="66FDA048" w14:textId="77777777" w:rsidR="00B31A17" w:rsidRDefault="00B31A17" w:rsidP="00AE6EFA"/>
    <w:p w14:paraId="73BC0298" w14:textId="77777777" w:rsidR="00B31A17" w:rsidRDefault="00B31A17" w:rsidP="00AE6EFA"/>
    <w:p w14:paraId="718CD4AB" w14:textId="77777777" w:rsidR="00B31A17" w:rsidRDefault="00B31A17" w:rsidP="00AE6EFA"/>
    <w:p w14:paraId="796916AE" w14:textId="77777777" w:rsidR="00AE6EFA" w:rsidRDefault="00AE6EFA" w:rsidP="00AE6EFA"/>
    <w:p w14:paraId="7CB91B32" w14:textId="77777777" w:rsidR="00B31A17" w:rsidRDefault="00B31A17" w:rsidP="00AE6EFA"/>
    <w:p w14:paraId="37B6BE9F" w14:textId="77777777" w:rsidR="00B31A17" w:rsidRDefault="00B31A17" w:rsidP="00AE6EFA"/>
    <w:p w14:paraId="54D481E2" w14:textId="77777777" w:rsidR="00B31A17" w:rsidRDefault="00B31A17" w:rsidP="00AE6EFA"/>
    <w:p w14:paraId="74BF5AAA" w14:textId="78BBB9D1" w:rsidR="00642687" w:rsidRDefault="00000000">
      <w:pPr>
        <w:pStyle w:val="Heading3"/>
      </w:pPr>
      <w:r>
        <w:t>5c)</w:t>
      </w:r>
    </w:p>
    <w:p w14:paraId="6C0623DE" w14:textId="77777777" w:rsidR="00642687" w:rsidRDefault="00000000">
      <w:pPr>
        <w:spacing w:after="220"/>
      </w:pPr>
      <m:oMathPara>
        <m:oMath>
          <m:limLow>
            <m:limLowPr>
              <m:ctrlPr>
                <w:rPr>
                  <w:rFonts w:ascii="Cambria Math" w:hAnsi="Cambria Math"/>
                </w:rPr>
              </m:ctrlPr>
            </m:limLowPr>
            <m:e>
              <m:r>
                <m:rPr>
                  <m:sty m:val="p"/>
                </m:rPr>
                <w:rPr>
                  <w:rFonts w:ascii="Cambria Math" w:hAnsi="Cambria Math"/>
                </w:rPr>
                <m:t>lim</m:t>
              </m:r>
            </m:e>
            <m:lim>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)→(0,0)</m:t>
              </m:r>
            </m:lim>
          </m:limLow>
          <m:r>
            <m:rPr>
              <m:sty m:val="p"/>
            </m:rPr>
            <w:rPr>
              <w:rFonts w:ascii="Cambria Math" w:hAnsi="Cambria Math"/>
            </w:rPr>
            <m:t> </m:t>
          </m:r>
          <m:f>
            <m:fPr>
              <m:ctrlPr>
                <w:rPr>
                  <w:rFonts w:ascii="Cambria Math" w:hAnsi="Cambria Math"/>
                </w:rPr>
              </m:ctrlPr>
            </m:fPr>
            <m:num>
              <m:sSup>
                <m:sSupPr>
                  <m:ctrlPr>
                    <w:rPr>
                      <w:rFonts w:ascii="Cambria Math" w:hAnsi="Cambria Math"/>
                    </w:rPr>
                  </m:ctrlPr>
                </m:sSupPr>
                <m:e>
                  <m:r>
                    <w:rPr>
                      <w:rFonts w:ascii="Cambria Math" w:hAnsi="Cambria Math"/>
                    </w:rPr>
                    <m:t>x</m:t>
                  </m:r>
                </m:e>
                <m:sup>
                  <m:r>
                    <m:rPr>
                      <m:sty m:val="p"/>
                    </m:rPr>
                    <w:rPr>
                      <w:rFonts w:ascii="Cambria Math" w:hAnsi="Cambria Math"/>
                    </w:rPr>
                    <m:t>2</m:t>
                  </m:r>
                </m:sup>
              </m:sSup>
            </m:num>
            <m:den>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2</m:t>
                  </m:r>
                </m:sup>
              </m:sSup>
            </m:den>
          </m:f>
        </m:oMath>
      </m:oMathPara>
    </w:p>
    <w:p w14:paraId="429ADC15" w14:textId="77777777" w:rsidR="00642687" w:rsidRDefault="00642687">
      <w:pPr>
        <w:spacing w:after="0"/>
      </w:pPr>
    </w:p>
    <w:p w14:paraId="49F9E2C7" w14:textId="77777777" w:rsidR="00642687" w:rsidRDefault="00642687">
      <w:pPr>
        <w:spacing w:after="0"/>
      </w:pPr>
    </w:p>
    <w:p w14:paraId="27D6EE4F" w14:textId="77777777" w:rsidR="00B31A17" w:rsidRDefault="00B31A17">
      <w:pPr>
        <w:rPr>
          <w:b/>
          <w:sz w:val="42"/>
        </w:rPr>
      </w:pPr>
      <w:bookmarkStart w:id="5" w:name="continuity"/>
      <w:r>
        <w:rPr>
          <w:sz w:val="42"/>
        </w:rPr>
        <w:br w:type="page"/>
      </w:r>
    </w:p>
    <w:p w14:paraId="127DBB45" w14:textId="778797C9" w:rsidR="00981802" w:rsidRDefault="00000000">
      <w:pPr>
        <w:pStyle w:val="Heading2"/>
        <w:spacing w:before="330" w:line="271" w:lineRule="auto"/>
      </w:pPr>
      <w:r>
        <w:rPr>
          <w:sz w:val="42"/>
        </w:rPr>
        <w:lastRenderedPageBreak/>
        <w:t>Continuity</w:t>
      </w:r>
      <w:bookmarkEnd w:id="5"/>
    </w:p>
    <w:p w14:paraId="6D71D679" w14:textId="77777777" w:rsidR="00B31A17" w:rsidRDefault="00000000">
      <w:pPr>
        <w:spacing w:after="220"/>
      </w:pPr>
      <w:r>
        <w:t xml:space="preserve">A function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t xml:space="preserve"> is continuous at </w:t>
      </w: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if </w:t>
      </w:r>
      <m:oMath>
        <m:r>
          <w:rPr>
            <w:rFonts w:ascii="Cambria Math" w:hAnsi="Cambria Math"/>
          </w:rPr>
          <m:t>f</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limLow>
          <m:limLowPr>
            <m:ctrlPr>
              <w:rPr>
                <w:rFonts w:ascii="Cambria Math" w:hAnsi="Cambria Math"/>
              </w:rPr>
            </m:ctrlPr>
          </m:limLowPr>
          <m:e>
            <m:r>
              <m:rPr>
                <m:sty m:val="p"/>
              </m:rPr>
              <w:rPr>
                <w:rFonts w:ascii="Cambria Math" w:hAnsi="Cambria Math"/>
              </w:rPr>
              <m:t>lim</m:t>
            </m:r>
          </m:e>
          <m:lim>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lim>
        </m:limLow>
        <m:r>
          <m:rPr>
            <m:sty m:val="p"/>
          </m:rPr>
          <w:rPr>
            <w:rFonts w:ascii="Cambria Math" w:hAnsi="Cambria Math"/>
          </w:rPr>
          <m:t> </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br/>
        <w:t>This indicates three things:</w:t>
      </w:r>
    </w:p>
    <w:p w14:paraId="1D575AEC" w14:textId="2FCD30A9" w:rsidR="00B31A17" w:rsidRDefault="00000000" w:rsidP="00B31A17">
      <w:pPr>
        <w:pStyle w:val="ListParagraph"/>
        <w:numPr>
          <w:ilvl w:val="0"/>
          <w:numId w:val="3"/>
        </w:numPr>
        <w:spacing w:after="220"/>
      </w:pPr>
      <w:r>
        <w:t xml:space="preserve">the function is defined at ( </w:t>
      </w:r>
      <m:oMath>
        <m:r>
          <w:rPr>
            <w:rFonts w:ascii="Cambria Math" w:hAnsi="Cambria Math"/>
          </w:rPr>
          <m:t>a</m:t>
        </m:r>
        <m:r>
          <m:rPr>
            <m:sty m:val="p"/>
          </m:rPr>
          <w:rPr>
            <w:rFonts w:ascii="Cambria Math" w:hAnsi="Cambria Math"/>
          </w:rPr>
          <m:t>,</m:t>
        </m:r>
        <m:r>
          <w:rPr>
            <w:rFonts w:ascii="Cambria Math" w:hAnsi="Cambria Math"/>
          </w:rPr>
          <m:t>b</m:t>
        </m:r>
      </m:oMath>
      <w:r>
        <w:t xml:space="preserve"> ),</w:t>
      </w:r>
    </w:p>
    <w:p w14:paraId="34D96F41" w14:textId="2647B7A2" w:rsidR="00B31A17" w:rsidRDefault="00000000" w:rsidP="00B31A17">
      <w:pPr>
        <w:pStyle w:val="ListParagraph"/>
        <w:numPr>
          <w:ilvl w:val="0"/>
          <w:numId w:val="3"/>
        </w:numPr>
        <w:spacing w:after="220"/>
      </w:pPr>
      <w:r>
        <w:t xml:space="preserve">the limit of </w:t>
      </w:r>
      <m:oMath>
        <m:r>
          <w:rPr>
            <w:rFonts w:ascii="Cambria Math" w:hAnsi="Cambria Math"/>
          </w:rPr>
          <m:t>f</m:t>
        </m:r>
      </m:oMath>
      <w:r>
        <w:t xml:space="preserve"> as </w:t>
      </w:r>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exists, and</w:t>
      </w:r>
    </w:p>
    <w:p w14:paraId="7C860AC6" w14:textId="3560351C" w:rsidR="00981802" w:rsidRDefault="00000000" w:rsidP="00B31A17">
      <w:pPr>
        <w:pStyle w:val="ListParagraph"/>
        <w:numPr>
          <w:ilvl w:val="0"/>
          <w:numId w:val="3"/>
        </w:numPr>
        <w:spacing w:after="220"/>
      </w:pPr>
      <w:r>
        <w:t xml:space="preserve">the limit of </w:t>
      </w:r>
      <m:oMath>
        <m:r>
          <w:rPr>
            <w:rFonts w:ascii="Cambria Math" w:hAnsi="Cambria Math"/>
          </w:rPr>
          <m:t>f</m:t>
        </m:r>
      </m:oMath>
      <w:r>
        <w:t xml:space="preserve"> at ( </w:t>
      </w:r>
      <m:oMath>
        <m:r>
          <w:rPr>
            <w:rFonts w:ascii="Cambria Math" w:hAnsi="Cambria Math"/>
          </w:rPr>
          <m:t>a</m:t>
        </m:r>
        <m:r>
          <m:rPr>
            <m:sty m:val="p"/>
          </m:rPr>
          <w:rPr>
            <w:rFonts w:ascii="Cambria Math" w:hAnsi="Cambria Math"/>
          </w:rPr>
          <m:t>,</m:t>
        </m:r>
        <m:r>
          <w:rPr>
            <w:rFonts w:ascii="Cambria Math" w:hAnsi="Cambria Math"/>
          </w:rPr>
          <m:t>b</m:t>
        </m:r>
      </m:oMath>
      <w:r>
        <w:t xml:space="preserve"> ) is exactly the same as </w:t>
      </w:r>
      <m:oMath>
        <m:r>
          <w:rPr>
            <w:rFonts w:ascii="Cambria Math" w:hAnsi="Cambria Math"/>
          </w:rPr>
          <m:t>f</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w:t>
      </w:r>
      <w:r>
        <w:br/>
      </w:r>
    </w:p>
    <w:p w14:paraId="17E0C1F4" w14:textId="5F11CA2C" w:rsidR="00981802" w:rsidRDefault="00000000">
      <w:pPr>
        <w:jc w:val="center"/>
      </w:pPr>
      <w:r>
        <w:rPr>
          <w:noProof/>
        </w:rPr>
        <w:drawing>
          <wp:inline distT="0" distB="0" distL="0" distR="0" wp14:anchorId="22332B71" wp14:editId="53059813">
            <wp:extent cx="2354730" cy="1857253"/>
            <wp:effectExtent l="0" t="0" r="0" b="0"/>
            <wp:docPr id="3" name="image-4c50d5c996710d8b353458686f697a04517788c4.jpg" descr="Surface above (a, b) with the point (a, b, f(a, b)).&#10;&#10;A red surface sits above the xy-plane, with the base point (a, b) marked on the plane and a dotted vertical line rising to the point (a, b, f(a, b)) on the surface. The picture illustrates discontinuity by linking the input point in the domain to the corresponding point on the surface."/>
            <wp:cNvGraphicFramePr/>
            <a:graphic xmlns:a="http://schemas.openxmlformats.org/drawingml/2006/main">
              <a:graphicData uri="http://schemas.openxmlformats.org/drawingml/2006/picture">
                <pic:pic xmlns:pic="http://schemas.openxmlformats.org/drawingml/2006/picture">
                  <pic:nvPicPr>
                    <pic:cNvPr id="3" name="image-4c50d5c996710d8b353458686f697a04517788c4.jpg" descr="Surface above (a, b) with the point (a, b, f(a, b)).&#10;&#10;A red surface sits above the xy-plane, with the base point (a, b) marked on the plane and a dotted vertical line rising to the point (a, b, f(a, b)) on the surface. The picture illustrates discontinuity by linking the input point in the domain to the corresponding point on the surface."/>
                    <pic:cNvPicPr/>
                  </pic:nvPicPr>
                  <pic:blipFill>
                    <a:blip r:embed="rId7" cstate="print"/>
                    <a:srcRect/>
                    <a:stretch>
                      <a:fillRect/>
                    </a:stretch>
                  </pic:blipFill>
                  <pic:spPr>
                    <a:xfrm>
                      <a:off x="0" y="0"/>
                      <a:ext cx="2382693" cy="1879308"/>
                    </a:xfrm>
                    <a:prstGeom prst="rect">
                      <a:avLst/>
                    </a:prstGeom>
                  </pic:spPr>
                </pic:pic>
              </a:graphicData>
            </a:graphic>
          </wp:inline>
        </w:drawing>
      </w:r>
      <w:r w:rsidR="00B31A17">
        <w:t xml:space="preserve">   </w:t>
      </w:r>
      <w:r>
        <w:rPr>
          <w:noProof/>
        </w:rPr>
        <w:drawing>
          <wp:inline distT="0" distB="0" distL="0" distR="0" wp14:anchorId="14889F6E" wp14:editId="7F102324">
            <wp:extent cx="2820894" cy="1678507"/>
            <wp:effectExtent l="0" t="0" r="0" b="0"/>
            <wp:docPr id="4" name="image-e968ca46291ac045e9a7a81fdff28c92099d6646.jpg" descr="Composition of two continuous functions.&#10;&#10;Two ribbon-like red surfaces are shown with coordinate axes and the point (a, b) marked on the first surface, illustrating a two-variable discontinuous function."/>
            <wp:cNvGraphicFramePr/>
            <a:graphic xmlns:a="http://schemas.openxmlformats.org/drawingml/2006/main">
              <a:graphicData uri="http://schemas.openxmlformats.org/drawingml/2006/picture">
                <pic:pic xmlns:pic="http://schemas.openxmlformats.org/drawingml/2006/picture">
                  <pic:nvPicPr>
                    <pic:cNvPr id="4" name="image-e968ca46291ac045e9a7a81fdff28c92099d6646.jpg" descr="Composition of two continuous functions.&#10;&#10;Two ribbon-like red surfaces are shown with coordinate axes and the point (a, b) marked on the first surface, illustrating a two-variable discontinuous function."/>
                    <pic:cNvPicPr/>
                  </pic:nvPicPr>
                  <pic:blipFill>
                    <a:blip r:embed="rId8" cstate="print"/>
                    <a:srcRect/>
                    <a:stretch>
                      <a:fillRect/>
                    </a:stretch>
                  </pic:blipFill>
                  <pic:spPr>
                    <a:xfrm>
                      <a:off x="0" y="0"/>
                      <a:ext cx="2863373" cy="1703783"/>
                    </a:xfrm>
                    <a:prstGeom prst="rect">
                      <a:avLst/>
                    </a:prstGeom>
                  </pic:spPr>
                </pic:pic>
              </a:graphicData>
            </a:graphic>
          </wp:inline>
        </w:drawing>
      </w:r>
    </w:p>
    <w:p w14:paraId="247D750D" w14:textId="77777777" w:rsidR="00642687" w:rsidRDefault="00642687">
      <w:pPr>
        <w:spacing w:after="0"/>
      </w:pPr>
    </w:p>
    <w:p w14:paraId="7C002B2B" w14:textId="77777777" w:rsidR="00642687" w:rsidRDefault="00642687">
      <w:pPr>
        <w:spacing w:after="0"/>
      </w:pPr>
    </w:p>
    <w:p w14:paraId="2D84FA59" w14:textId="77777777" w:rsidR="00981802" w:rsidRDefault="00000000">
      <w:pPr>
        <w:pStyle w:val="Heading2"/>
        <w:spacing w:before="330" w:line="271" w:lineRule="auto"/>
      </w:pPr>
      <w:bookmarkStart w:id="6" w:name="composition_of_functions"/>
      <w:r>
        <w:rPr>
          <w:sz w:val="42"/>
        </w:rPr>
        <w:t>Composition of Functions</w:t>
      </w:r>
      <w:bookmarkEnd w:id="6"/>
    </w:p>
    <w:p w14:paraId="6184E732" w14:textId="77777777" w:rsidR="00981802" w:rsidRDefault="00000000">
      <w:pPr>
        <w:spacing w:after="220"/>
      </w:pPr>
      <w:r>
        <w:t xml:space="preserve">If a function, </w:t>
      </w:r>
      <m:oMath>
        <m:r>
          <w:rPr>
            <w:rFonts w:ascii="Cambria Math" w:hAnsi="Cambria Math"/>
          </w:rPr>
          <m:t>g</m:t>
        </m:r>
      </m:oMath>
      <w:r>
        <w:t xml:space="preserve">, of two variables is continuous at ( </w:t>
      </w:r>
      <m:oMath>
        <m:r>
          <w:rPr>
            <w:rFonts w:ascii="Cambria Math" w:hAnsi="Cambria Math"/>
          </w:rPr>
          <m:t>a</m:t>
        </m:r>
        <m:r>
          <m:rPr>
            <m:sty m:val="p"/>
          </m:rPr>
          <w:rPr>
            <w:rFonts w:ascii="Cambria Math" w:hAnsi="Cambria Math"/>
          </w:rPr>
          <m:t>,</m:t>
        </m:r>
        <m:r>
          <w:rPr>
            <w:rFonts w:ascii="Cambria Math" w:hAnsi="Cambria Math"/>
          </w:rPr>
          <m:t>b</m:t>
        </m:r>
      </m:oMath>
      <w:r>
        <w:t xml:space="preserve"> ) and a function, </w:t>
      </w:r>
      <m:oMath>
        <m:r>
          <w:rPr>
            <w:rFonts w:ascii="Cambria Math" w:hAnsi="Cambria Math"/>
          </w:rPr>
          <m:t>f</m:t>
        </m:r>
      </m:oMath>
      <w:r>
        <w:t xml:space="preserve">, of one variable is continuous at </w:t>
      </w:r>
      <m:oMath>
        <m:r>
          <w:rPr>
            <w:rFonts w:ascii="Cambria Math" w:hAnsi="Cambria Math"/>
          </w:rPr>
          <m:t>g</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then</w:t>
      </w:r>
      <w:r>
        <w:br/>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t xml:space="preserve"> is continuous at </w:t>
      </w: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w:t>
      </w:r>
    </w:p>
    <w:p w14:paraId="42A65237" w14:textId="77777777" w:rsidR="00642687" w:rsidRDefault="00642687">
      <w:pPr>
        <w:spacing w:after="0"/>
      </w:pPr>
    </w:p>
    <w:p w14:paraId="01ACD4C9" w14:textId="77777777" w:rsidR="00642687" w:rsidRDefault="00642687">
      <w:pPr>
        <w:spacing w:after="0"/>
      </w:pPr>
    </w:p>
    <w:p w14:paraId="5E6BDD76" w14:textId="77777777" w:rsidR="00642687" w:rsidRDefault="00000000">
      <w:pPr>
        <w:pStyle w:val="Heading2"/>
      </w:pPr>
      <w:r>
        <w:t>EX 6</w:t>
      </w:r>
    </w:p>
    <w:p w14:paraId="6B1BEBC8" w14:textId="77777777" w:rsidR="00642687" w:rsidRDefault="00000000">
      <w:pPr>
        <w:spacing w:after="220"/>
      </w:pPr>
      <w:r>
        <w:t xml:space="preserve"> Show that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)=sin⁡</m:t>
        </m:r>
        <m:d>
          <m:dPr>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-4</m:t>
            </m:r>
            <m:r>
              <w:rPr>
                <w:rFonts w:ascii="Cambria Math" w:hAnsi="Cambria Math"/>
              </w:rPr>
              <m:t>xy</m:t>
            </m:r>
          </m:e>
        </m:d>
      </m:oMath>
      <w:r>
        <w:t xml:space="preserve"> is continuous everywhere.</w:t>
      </w:r>
    </w:p>
    <w:p w14:paraId="2931486D" w14:textId="77777777" w:rsidR="00642687" w:rsidRDefault="00642687">
      <w:pPr>
        <w:spacing w:after="0"/>
      </w:pPr>
    </w:p>
    <w:p w14:paraId="62B43F4F" w14:textId="77777777" w:rsidR="00642687" w:rsidRDefault="00642687">
      <w:pPr>
        <w:spacing w:after="0"/>
      </w:pPr>
    </w:p>
    <w:p w14:paraId="549FCED8" w14:textId="77777777" w:rsidR="00B31A17" w:rsidRDefault="00B31A17">
      <w:pPr>
        <w:rPr>
          <w:b/>
          <w:sz w:val="28"/>
        </w:rPr>
      </w:pPr>
      <w:r>
        <w:br w:type="page"/>
      </w:r>
    </w:p>
    <w:p w14:paraId="37ED9F01" w14:textId="4885EB47" w:rsidR="00642687" w:rsidRDefault="00000000">
      <w:pPr>
        <w:pStyle w:val="Heading2"/>
      </w:pPr>
      <w:r>
        <w:lastRenderedPageBreak/>
        <w:t>EX 7</w:t>
      </w:r>
    </w:p>
    <w:p w14:paraId="31F9B305" w14:textId="77777777" w:rsidR="00642687" w:rsidRDefault="00000000" w:rsidP="00AE6EFA">
      <w:r>
        <w:t xml:space="preserve"> Determine where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)=ln⁡</m:t>
        </m:r>
        <m:d>
          <m:dPr>
            <m:ctrlPr>
              <w:rPr>
                <w:rFonts w:ascii="Cambria Math" w:hAnsi="Cambria Math"/>
              </w:rPr>
            </m:ctrlPr>
          </m:dPr>
          <m:e>
            <m:r>
              <m:rPr>
                <m:sty m:val="p"/>
              </m:rPr>
              <w:rPr>
                <w:rFonts w:ascii="Cambria Math" w:hAnsi="Cambria Math"/>
              </w:rPr>
              <m:t>1-</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2</m:t>
                </m:r>
              </m:sup>
            </m:sSup>
          </m:e>
        </m:d>
      </m:oMath>
      <w:r>
        <w:t xml:space="preserve"> is continuous.</w:t>
      </w:r>
    </w:p>
    <w:p w14:paraId="53558F7F" w14:textId="77777777" w:rsidR="00642687" w:rsidRDefault="00642687" w:rsidP="00AE6EFA"/>
    <w:p w14:paraId="146EDC52" w14:textId="77777777" w:rsidR="00642687" w:rsidRDefault="00642687" w:rsidP="00AE6EFA"/>
    <w:p w14:paraId="517E4630" w14:textId="77777777" w:rsidR="00B31A17" w:rsidRDefault="00B31A17" w:rsidP="00AE6EFA"/>
    <w:p w14:paraId="5A41D10F" w14:textId="77777777" w:rsidR="00B31A17" w:rsidRDefault="00B31A17" w:rsidP="00AE6EFA"/>
    <w:p w14:paraId="13F5F785" w14:textId="77777777" w:rsidR="00B31A17" w:rsidRDefault="00B31A17" w:rsidP="00AE6EFA"/>
    <w:p w14:paraId="5B965BB5" w14:textId="77777777" w:rsidR="00B31A17" w:rsidRDefault="00B31A17" w:rsidP="00AE6EFA"/>
    <w:p w14:paraId="3A50D90F" w14:textId="77777777" w:rsidR="00B31A17" w:rsidRDefault="00B31A17" w:rsidP="00AE6EFA"/>
    <w:p w14:paraId="0D69A506" w14:textId="77777777" w:rsidR="00B31A17" w:rsidRDefault="00B31A17" w:rsidP="00AE6EFA"/>
    <w:p w14:paraId="7670D630" w14:textId="77777777" w:rsidR="00B31A17" w:rsidRDefault="00B31A17" w:rsidP="00AE6EFA"/>
    <w:p w14:paraId="17A108E9" w14:textId="77777777" w:rsidR="00B31A17" w:rsidRDefault="00B31A17" w:rsidP="00AE6EFA"/>
    <w:p w14:paraId="7C06FFD1" w14:textId="28EC9872" w:rsidR="00642687" w:rsidRDefault="00000000">
      <w:pPr>
        <w:pStyle w:val="Heading2"/>
      </w:pPr>
      <w:r>
        <w:t>EX 8</w:t>
      </w:r>
    </w:p>
    <w:p w14:paraId="3390E073" w14:textId="77777777" w:rsidR="00642687" w:rsidRDefault="00000000">
      <w:pPr>
        <w:spacing w:after="220"/>
      </w:pPr>
      <w:r>
        <w:t xml:space="preserve"> Is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d>
          <m:dPr>
            <m:begChr m:val="{"/>
            <m:endChr m:val=""/>
            <m:ctrlPr>
              <w:rPr>
                <w:rFonts w:ascii="Cambria Math" w:hAnsi="Cambria Math"/>
              </w:rPr>
            </m:ctrlPr>
          </m:dPr>
          <m:e>
            <m:m>
              <m:mPr>
                <m:plcHide m:val="1"/>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w:rPr>
                          <w:rFonts w:ascii="Cambria Math" w:hAnsi="Cambria Math"/>
                        </w:rPr>
                        <m:t>sin⁡(</m:t>
                      </m:r>
                      <m:r>
                        <w:rPr>
                          <w:rFonts w:ascii="Cambria Math" w:hAnsi="Cambria Math"/>
                        </w:rPr>
                        <m:t>xy</m:t>
                      </m:r>
                      <m:r>
                        <m:rPr>
                          <m:sty m:val="p"/>
                        </m:rPr>
                        <w:rPr>
                          <w:rFonts w:ascii="Cambria Math" w:hAnsi="Cambria Math"/>
                        </w:rPr>
                        <m:t>)</m:t>
                      </m:r>
                    </m:num>
                    <m:den>
                      <m:r>
                        <w:rPr>
                          <w:rFonts w:ascii="Cambria Math" w:hAnsi="Cambria Math"/>
                        </w:rPr>
                        <m:t>xy</m:t>
                      </m:r>
                    </m:den>
                  </m:f>
                </m:e>
                <m:e>
                  <m:r>
                    <m:rPr>
                      <m:nor/>
                    </m:rPr>
                    <m:t> </m:t>
                  </m:r>
                  <m:r>
                    <m:rPr>
                      <m:nor/>
                    </m:rPr>
                    <m:t>if</m:t>
                  </m:r>
                  <m:r>
                    <m:rPr>
                      <m:nor/>
                    </m:rPr>
                    <m:t> </m:t>
                  </m:r>
                  <m:r>
                    <w:rPr>
                      <w:rFonts w:ascii="Cambria Math" w:hAnsi="Cambria Math"/>
                    </w:rPr>
                    <m:t>xy</m:t>
                  </m:r>
                  <m:r>
                    <m:rPr>
                      <m:sty m:val="p"/>
                    </m:rPr>
                    <w:rPr>
                      <w:rFonts w:ascii="Cambria Math" w:hAnsi="Cambria Math"/>
                    </w:rPr>
                    <m:t>≠0</m:t>
                  </m:r>
                </m:e>
              </m:mr>
              <m:mr>
                <m:e>
                  <m:r>
                    <m:rPr>
                      <m:sty m:val="p"/>
                    </m:rPr>
                    <w:rPr>
                      <w:rFonts w:ascii="Cambria Math" w:hAnsi="Cambria Math"/>
                    </w:rPr>
                    <m:t>1</m:t>
                  </m:r>
                </m:e>
                <m:e>
                  <m:r>
                    <m:rPr>
                      <m:nor/>
                    </m:rPr>
                    <m:t> </m:t>
                  </m:r>
                  <m:r>
                    <m:rPr>
                      <m:nor/>
                    </m:rPr>
                    <m:t>if</m:t>
                  </m:r>
                  <m:r>
                    <m:rPr>
                      <m:nor/>
                    </m:rPr>
                    <m:t> </m:t>
                  </m:r>
                  <m:r>
                    <w:rPr>
                      <w:rFonts w:ascii="Cambria Math" w:hAnsi="Cambria Math"/>
                    </w:rPr>
                    <m:t>xy</m:t>
                  </m:r>
                  <m:r>
                    <m:rPr>
                      <m:sty m:val="p"/>
                    </m:rPr>
                    <w:rPr>
                      <w:rFonts w:ascii="Cambria Math" w:hAnsi="Cambria Math"/>
                    </w:rPr>
                    <m:t>=0</m:t>
                  </m:r>
                </m:e>
              </m:mr>
            </m:m>
          </m:e>
        </m:d>
      </m:oMath>
      <w:r>
        <w:t xml:space="preserve"> continuous everywhere?</w:t>
      </w:r>
    </w:p>
    <w:p w14:paraId="57FF686E" w14:textId="77777777" w:rsidR="00642687" w:rsidRDefault="00642687">
      <w:pPr>
        <w:spacing w:after="0"/>
      </w:pPr>
    </w:p>
    <w:sectPr w:rsidR="0064268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859AE"/>
    <w:multiLevelType w:val="hybridMultilevel"/>
    <w:tmpl w:val="78642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C3F46"/>
    <w:multiLevelType w:val="hybridMultilevel"/>
    <w:tmpl w:val="B7861F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B10BB"/>
    <w:multiLevelType w:val="hybridMultilevel"/>
    <w:tmpl w:val="F8603FCC"/>
    <w:lvl w:ilvl="0" w:tplc="C7A0DF38">
      <w:start w:val="1"/>
      <w:numFmt w:val="decimal"/>
      <w:lvlText w:val="%1."/>
      <w:lvlJc w:val="left"/>
      <w:pPr>
        <w:tabs>
          <w:tab w:val="num" w:pos="1080"/>
        </w:tabs>
        <w:ind w:left="720" w:hanging="360"/>
      </w:pPr>
    </w:lvl>
    <w:lvl w:ilvl="1" w:tplc="1D70DBC0">
      <w:numFmt w:val="decimal"/>
      <w:lvlText w:val=""/>
      <w:lvlJc w:val="left"/>
    </w:lvl>
    <w:lvl w:ilvl="2" w:tplc="EA36AB78">
      <w:numFmt w:val="decimal"/>
      <w:lvlText w:val=""/>
      <w:lvlJc w:val="left"/>
    </w:lvl>
    <w:lvl w:ilvl="3" w:tplc="847AC784">
      <w:numFmt w:val="decimal"/>
      <w:lvlText w:val=""/>
      <w:lvlJc w:val="left"/>
    </w:lvl>
    <w:lvl w:ilvl="4" w:tplc="99BA0186">
      <w:numFmt w:val="decimal"/>
      <w:lvlText w:val=""/>
      <w:lvlJc w:val="left"/>
    </w:lvl>
    <w:lvl w:ilvl="5" w:tplc="AA308CC8">
      <w:numFmt w:val="decimal"/>
      <w:lvlText w:val=""/>
      <w:lvlJc w:val="left"/>
    </w:lvl>
    <w:lvl w:ilvl="6" w:tplc="7FA68C9C">
      <w:numFmt w:val="decimal"/>
      <w:lvlText w:val=""/>
      <w:lvlJc w:val="left"/>
    </w:lvl>
    <w:lvl w:ilvl="7" w:tplc="AE2AFE72">
      <w:numFmt w:val="decimal"/>
      <w:lvlText w:val=""/>
      <w:lvlJc w:val="left"/>
    </w:lvl>
    <w:lvl w:ilvl="8" w:tplc="E79CD5C0">
      <w:numFmt w:val="decimal"/>
      <w:lvlText w:val=""/>
      <w:lvlJc w:val="left"/>
    </w:lvl>
  </w:abstractNum>
  <w:num w:numId="1" w16cid:durableId="597755361">
    <w:abstractNumId w:val="2"/>
  </w:num>
  <w:num w:numId="2" w16cid:durableId="989941195">
    <w:abstractNumId w:val="0"/>
  </w:num>
  <w:num w:numId="3" w16cid:durableId="2120684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802"/>
    <w:rsid w:val="000B6032"/>
    <w:rsid w:val="000C0B85"/>
    <w:rsid w:val="00140356"/>
    <w:rsid w:val="00642687"/>
    <w:rsid w:val="00662597"/>
    <w:rsid w:val="00933F2A"/>
    <w:rsid w:val="00981802"/>
    <w:rsid w:val="00AE6EFA"/>
    <w:rsid w:val="00B31A17"/>
    <w:rsid w:val="00E7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B59F"/>
  <w15:docId w15:val="{4902D01B-D889-5641-83CD-578D1094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b/>
      <w:sz w:val="32"/>
    </w:rPr>
  </w:style>
  <w:style w:type="paragraph" w:styleId="Heading2">
    <w:name w:val="heading 2"/>
    <w:basedOn w:val="Normal"/>
    <w:uiPriority w:val="9"/>
    <w:unhideWhenUsed/>
    <w:qFormat/>
    <w:pPr>
      <w:outlineLvl w:val="1"/>
    </w:pPr>
    <w:rPr>
      <w:b/>
      <w:sz w:val="28"/>
    </w:rPr>
  </w:style>
  <w:style w:type="paragraph" w:styleId="Heading3">
    <w:name w:val="heading 3"/>
    <w:basedOn w:val="Normal"/>
    <w:uiPriority w:val="9"/>
    <w:semiHidden/>
    <w:unhideWhenUsed/>
    <w:qFormat/>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B31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Math 2210 #12 Prenotes - Limits and Continuity</dc:title>
  <dc:subject/>
  <dc:creator>html-to-docx</dc:creator>
  <cp:keywords>html-to-docx</cp:keywords>
  <dc:description/>
  <cp:lastModifiedBy>Aryaman Maithani</cp:lastModifiedBy>
  <cp:revision>6</cp:revision>
  <dcterms:created xsi:type="dcterms:W3CDTF">2026-03-02T18:00:00Z</dcterms:created>
  <dcterms:modified xsi:type="dcterms:W3CDTF">2026-04-13T04:08:00Z</dcterms:modified>
</cp:coreProperties>
</file>