
<file path=[Content_Types].xml><?xml version="1.0" encoding="utf-8"?>
<Types xmlns="http://schemas.openxmlformats.org/package/2006/content-types">
  <Default Extension="jpg" ContentType="application/octet-stream"/>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5AFE" w14:textId="68FFE164" w:rsidR="00F2664C" w:rsidRDefault="00B2492E" w:rsidP="00502FA4">
      <w:pPr>
        <w:pStyle w:val="Heading1"/>
        <w:spacing w:before="330" w:line="271" w:lineRule="auto"/>
        <w:jc w:val="center"/>
      </w:pPr>
      <w:bookmarkStart w:id="0" w:name="parametric_representations_of_pla_465fa0"/>
      <w:r w:rsidRPr="00B2492E">
        <w:rPr>
          <w:sz w:val="42"/>
        </w:rPr>
        <w:t>Math 2210 #</w:t>
      </w:r>
      <w:r>
        <w:rPr>
          <w:sz w:val="42"/>
        </w:rPr>
        <w:t>1</w:t>
      </w:r>
      <w:r>
        <w:rPr>
          <w:sz w:val="42"/>
        </w:rPr>
        <w:br/>
        <w:t>Parametric Representations of Plane Curves</w:t>
      </w:r>
      <w:bookmarkEnd w:id="0"/>
    </w:p>
    <w:p w14:paraId="72EBB4C3" w14:textId="77777777" w:rsidR="00F2664C" w:rsidRDefault="00000000">
      <w:pPr>
        <w:spacing w:after="220"/>
      </w:pPr>
      <w:r>
        <w:t>A plane curve is a 2 -dimensional curve given by</w:t>
      </w:r>
    </w:p>
    <w:p w14:paraId="57828BA8" w14:textId="77777777" w:rsidR="00F2664C" w:rsidRDefault="00000000">
      <w:pPr>
        <w:spacing w:after="220"/>
      </w:pPr>
      <m:oMathPara>
        <m:oMath>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I</m:t>
          </m:r>
        </m:oMath>
      </m:oMathPara>
    </w:p>
    <w:p w14:paraId="46349EBF" w14:textId="77777777" w:rsidR="00F2664C" w:rsidRDefault="00000000" w:rsidP="00CB32FB">
      <w:pPr>
        <w:spacing w:after="220"/>
      </w:pPr>
      <w:r>
        <w:t xml:space="preserve">where </w:t>
      </w:r>
      <m:oMath>
        <m:r>
          <w:rPr>
            <w:rFonts w:ascii="Cambria Math" w:hAnsi="Cambria Math"/>
          </w:rPr>
          <m:t>f</m:t>
        </m:r>
      </m:oMath>
      <w:r>
        <w:t xml:space="preserve"> and </w:t>
      </w:r>
      <m:oMath>
        <m:r>
          <w:rPr>
            <w:rFonts w:ascii="Cambria Math" w:hAnsi="Cambria Math"/>
          </w:rPr>
          <m:t>g</m:t>
        </m:r>
      </m:oMath>
      <w:r>
        <w:t xml:space="preserve"> are continuous functions on the interval </w:t>
      </w:r>
      <m:oMath>
        <m:r>
          <w:rPr>
            <w:rFonts w:ascii="Cambria Math" w:hAnsi="Cambria Math"/>
          </w:rPr>
          <m:t>I</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w:t>
      </w:r>
      <m:oMath>
        <m:r>
          <w:rPr>
            <w:rFonts w:ascii="Cambria Math" w:hAnsi="Cambria Math"/>
          </w:rPr>
          <m:t>t</m:t>
        </m:r>
      </m:oMath>
      <w:r>
        <w:t xml:space="preserve"> is the parameter. </w:t>
      </w:r>
      <m:oMath>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p>
    <w:p w14:paraId="6BBAE2BF" w14:textId="77777777" w:rsidR="00CB32FB" w:rsidRDefault="00CB32FB">
      <w:pPr>
        <w:spacing w:after="220"/>
      </w:pPr>
      <w:r w:rsidRPr="00CB32FB">
        <w:rPr>
          <w:noProof/>
        </w:rPr>
        <w:drawing>
          <wp:inline distT="0" distB="0" distL="0" distR="0" wp14:anchorId="06FEB6E6" wp14:editId="3BB258B6">
            <wp:extent cx="5486400" cy="2140585"/>
            <wp:effectExtent l="0" t="0" r="0" b="5715"/>
            <wp:docPr id="197768032" name="Picture 1" descr="Open parametric curve from P to Q&#10;&#10;Red curve in the plane starting at a black point labeled P(x(a), y(a)) on the left and ending at Q(x(b), y(b)) on the right. The path rises into an arch, dips down, then bends upward again toward the right; arrowheads mark the direction of travel from the initial point along th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8032" name="Picture 1" descr="Open parametric curve from P to Q&#10;&#10;Red curve in the plane starting at a black point labeled P(x(a), y(a)) on the left and ending at Q(x(b), y(b)) on the right. The path rises into an arch, dips down, then bends upward again toward the right; arrowheads mark the direction of travel from the initial point along the curve."/>
                    <pic:cNvPicPr/>
                  </pic:nvPicPr>
                  <pic:blipFill>
                    <a:blip r:embed="rId4"/>
                    <a:stretch>
                      <a:fillRect/>
                    </a:stretch>
                  </pic:blipFill>
                  <pic:spPr>
                    <a:xfrm>
                      <a:off x="0" y="0"/>
                      <a:ext cx="5486400" cy="2140585"/>
                    </a:xfrm>
                    <a:prstGeom prst="rect">
                      <a:avLst/>
                    </a:prstGeom>
                  </pic:spPr>
                </pic:pic>
              </a:graphicData>
            </a:graphic>
          </wp:inline>
        </w:drawing>
      </w:r>
    </w:p>
    <w:tbl>
      <w:tblPr>
        <w:tblStyle w:val="TableGrid"/>
        <w:tblW w:w="0" w:type="auto"/>
        <w:tblLook w:val="04A0" w:firstRow="1" w:lastRow="0" w:firstColumn="1" w:lastColumn="0" w:noHBand="0" w:noVBand="1"/>
      </w:tblPr>
      <w:tblGrid>
        <w:gridCol w:w="2766"/>
        <w:gridCol w:w="2842"/>
        <w:gridCol w:w="3022"/>
      </w:tblGrid>
      <w:tr w:rsidR="00404D61" w14:paraId="3E47AA43" w14:textId="77777777">
        <w:tc>
          <w:tcPr>
            <w:tcW w:w="2876" w:type="dxa"/>
          </w:tcPr>
          <w:p w14:paraId="05FF48E1" w14:textId="58F52253" w:rsidR="00404D61" w:rsidRDefault="00404D61">
            <w:pPr>
              <w:spacing w:after="220"/>
            </w:pPr>
            <w:r>
              <w:rPr>
                <w:noProof/>
              </w:rPr>
              <w:drawing>
                <wp:inline distT="0" distB="0" distL="0" distR="0" wp14:anchorId="4F32A50A" wp14:editId="19CBF243">
                  <wp:extent cx="1526583" cy="1405905"/>
                  <wp:effectExtent l="0" t="0" r="0" b="3810"/>
                  <wp:docPr id="2" name="image-88df6723821ce04b4304fc5945e5f5bb8056ade9.jpg" descr="Single closed loop with no self-intersections. A black point marks the point where the path begins and ends, labeled P = Q, and arrows show the direction around the loop." title="Simple closed curve"/>
                  <wp:cNvGraphicFramePr/>
                  <a:graphic xmlns:a="http://schemas.openxmlformats.org/drawingml/2006/main">
                    <a:graphicData uri="http://schemas.openxmlformats.org/drawingml/2006/picture">
                      <pic:pic xmlns:pic="http://schemas.openxmlformats.org/drawingml/2006/picture">
                        <pic:nvPicPr>
                          <pic:cNvPr id="2" name="image-88df6723821ce04b4304fc5945e5f5bb8056ade9.jpg"/>
                          <pic:cNvPicPr/>
                        </pic:nvPicPr>
                        <pic:blipFill>
                          <a:blip r:embed="rId5" cstate="print"/>
                          <a:srcRect/>
                          <a:stretch>
                            <a:fillRect/>
                          </a:stretch>
                        </pic:blipFill>
                        <pic:spPr>
                          <a:xfrm>
                            <a:off x="0" y="0"/>
                            <a:ext cx="1557677" cy="1434541"/>
                          </a:xfrm>
                          <a:prstGeom prst="rect">
                            <a:avLst/>
                          </a:prstGeom>
                        </pic:spPr>
                      </pic:pic>
                    </a:graphicData>
                  </a:graphic>
                </wp:inline>
              </w:drawing>
            </w:r>
          </w:p>
        </w:tc>
        <w:tc>
          <w:tcPr>
            <w:tcW w:w="2877" w:type="dxa"/>
          </w:tcPr>
          <w:p w14:paraId="2D9B9730" w14:textId="79A6665A" w:rsidR="00404D61" w:rsidRDefault="00404D61">
            <w:pPr>
              <w:spacing w:after="220"/>
            </w:pPr>
            <w:r>
              <w:rPr>
                <w:noProof/>
              </w:rPr>
              <w:drawing>
                <wp:inline distT="0" distB="0" distL="0" distR="0" wp14:anchorId="7FB18619" wp14:editId="46532050">
                  <wp:extent cx="1635071" cy="1380585"/>
                  <wp:effectExtent l="0" t="0" r="3810" b="3810"/>
                  <wp:docPr id="3" name="image-b1903d01299a69573f91f7d266ff1748658e4695.jpg" descr="Closed plane curve that returns to its starting point P = Q but includes a small loop on the right side, so the path is not simple." title="Closed curve with a loop"/>
                  <wp:cNvGraphicFramePr/>
                  <a:graphic xmlns:a="http://schemas.openxmlformats.org/drawingml/2006/main">
                    <a:graphicData uri="http://schemas.openxmlformats.org/drawingml/2006/picture">
                      <pic:pic xmlns:pic="http://schemas.openxmlformats.org/drawingml/2006/picture">
                        <pic:nvPicPr>
                          <pic:cNvPr id="3" name="image-b1903d01299a69573f91f7d266ff1748658e4695.jpg"/>
                          <pic:cNvPicPr/>
                        </pic:nvPicPr>
                        <pic:blipFill>
                          <a:blip r:embed="rId6" cstate="print"/>
                          <a:srcRect/>
                          <a:stretch>
                            <a:fillRect/>
                          </a:stretch>
                        </pic:blipFill>
                        <pic:spPr>
                          <a:xfrm>
                            <a:off x="0" y="0"/>
                            <a:ext cx="1649228" cy="1392539"/>
                          </a:xfrm>
                          <a:prstGeom prst="rect">
                            <a:avLst/>
                          </a:prstGeom>
                        </pic:spPr>
                      </pic:pic>
                    </a:graphicData>
                  </a:graphic>
                </wp:inline>
              </w:drawing>
            </w:r>
          </w:p>
        </w:tc>
        <w:tc>
          <w:tcPr>
            <w:tcW w:w="2877" w:type="dxa"/>
          </w:tcPr>
          <w:p w14:paraId="4503CFCC" w14:textId="2963A4B0" w:rsidR="00404D61" w:rsidRDefault="00404D61">
            <w:pPr>
              <w:spacing w:after="220"/>
            </w:pPr>
            <w:r>
              <w:rPr>
                <w:noProof/>
              </w:rPr>
              <w:drawing>
                <wp:inline distT="0" distB="0" distL="0" distR="0" wp14:anchorId="6EB1C049" wp14:editId="70DE1124">
                  <wp:extent cx="1782305" cy="1424758"/>
                  <wp:effectExtent l="0" t="0" r="0" b="0"/>
                  <wp:docPr id="4" name="image-5a74ccf5b9c928a2a9ecd2a9a9bed89f1533d91c.jpg" descr="Winding open curve that starts at P on the upper left, crosses itself to form a loop near the center, and ends at Q on the lower right. Arrowheads show the direction from P to Q, so the curve is not simple and not closed." title="Open self-intersecting curve"/>
                  <wp:cNvGraphicFramePr/>
                  <a:graphic xmlns:a="http://schemas.openxmlformats.org/drawingml/2006/main">
                    <a:graphicData uri="http://schemas.openxmlformats.org/drawingml/2006/picture">
                      <pic:pic xmlns:pic="http://schemas.openxmlformats.org/drawingml/2006/picture">
                        <pic:nvPicPr>
                          <pic:cNvPr id="4" name="image-5a74ccf5b9c928a2a9ecd2a9a9bed89f1533d91c.jpg"/>
                          <pic:cNvPicPr/>
                        </pic:nvPicPr>
                        <pic:blipFill rotWithShape="1">
                          <a:blip r:embed="rId7" cstate="print"/>
                          <a:srcRect b="32449"/>
                          <a:stretch>
                            <a:fillRect/>
                          </a:stretch>
                        </pic:blipFill>
                        <pic:spPr bwMode="auto">
                          <a:xfrm>
                            <a:off x="0" y="0"/>
                            <a:ext cx="1807798" cy="1445136"/>
                          </a:xfrm>
                          <a:prstGeom prst="rect">
                            <a:avLst/>
                          </a:prstGeom>
                          <a:ln>
                            <a:noFill/>
                          </a:ln>
                          <a:extLst>
                            <a:ext uri="{53640926-AAD7-44D8-BBD7-CCE9431645EC}">
                              <a14:shadowObscured xmlns:a14="http://schemas.microsoft.com/office/drawing/2010/main"/>
                            </a:ext>
                          </a:extLst>
                        </pic:spPr>
                      </pic:pic>
                    </a:graphicData>
                  </a:graphic>
                </wp:inline>
              </w:drawing>
            </w:r>
          </w:p>
        </w:tc>
      </w:tr>
      <w:tr w:rsidR="00404D61" w14:paraId="527FE0E1" w14:textId="77777777" w:rsidTr="00404D61">
        <w:tc>
          <w:tcPr>
            <w:tcW w:w="2876" w:type="dxa"/>
          </w:tcPr>
          <w:p w14:paraId="5E5BAE6B" w14:textId="08BBDA42" w:rsidR="00404D61" w:rsidRDefault="00404D61" w:rsidP="00404D61">
            <w:pPr>
              <w:spacing w:after="120"/>
            </w:pPr>
            <w:r>
              <w:t>simple, closed curve</w:t>
            </w:r>
          </w:p>
        </w:tc>
        <w:tc>
          <w:tcPr>
            <w:tcW w:w="2877" w:type="dxa"/>
          </w:tcPr>
          <w:p w14:paraId="7E3F3627" w14:textId="272715A4" w:rsidR="00404D61" w:rsidRDefault="00404D61">
            <w:pPr>
              <w:spacing w:after="220"/>
            </w:pPr>
            <w:r>
              <w:t>not simple, closed curve</w:t>
            </w:r>
          </w:p>
        </w:tc>
        <w:tc>
          <w:tcPr>
            <w:tcW w:w="2877" w:type="dxa"/>
          </w:tcPr>
          <w:p w14:paraId="5A0D7CF6" w14:textId="76C1A864" w:rsidR="00404D61" w:rsidRDefault="00404D61">
            <w:pPr>
              <w:spacing w:after="220"/>
            </w:pPr>
            <w:r>
              <w:t>not simple, not closed curve</w:t>
            </w:r>
          </w:p>
        </w:tc>
      </w:tr>
    </w:tbl>
    <w:p w14:paraId="738FFC01" w14:textId="77777777" w:rsidR="00404D61" w:rsidRDefault="00404D61">
      <w:pPr>
        <w:spacing w:after="220"/>
      </w:pPr>
    </w:p>
    <w:p w14:paraId="7B999FA9" w14:textId="56D9B9CA" w:rsidR="00F2664C" w:rsidRDefault="00F2664C">
      <w:pPr>
        <w:jc w:val="center"/>
      </w:pPr>
    </w:p>
    <w:p w14:paraId="5DC5B727" w14:textId="11A4C857" w:rsidR="00F2664C" w:rsidRDefault="00F2664C">
      <w:pPr>
        <w:jc w:val="center"/>
      </w:pPr>
    </w:p>
    <w:p w14:paraId="5A5063BD" w14:textId="76B20998" w:rsidR="00F2664C" w:rsidRDefault="00000000" w:rsidP="00404D61">
      <w:r>
        <w:br/>
      </w:r>
    </w:p>
    <w:p w14:paraId="590F3CD3" w14:textId="5CC62916" w:rsidR="00F2664C" w:rsidRDefault="00F2664C">
      <w:pPr>
        <w:jc w:val="center"/>
      </w:pPr>
    </w:p>
    <w:p w14:paraId="389D4B76" w14:textId="77777777" w:rsidR="00F2664C" w:rsidRDefault="00000000">
      <w:pPr>
        <w:spacing w:after="220"/>
      </w:pPr>
      <w:r>
        <w:lastRenderedPageBreak/>
        <w:t xml:space="preserve">It can be hard to recognize the shape of a curve when given </w:t>
      </w:r>
      <w:proofErr w:type="spellStart"/>
      <w:r>
        <w:t>parametically</w:t>
      </w:r>
      <w:proofErr w:type="spellEnd"/>
      <w:r>
        <w:t>. Sometimes it is possible to eliminate the parameter.</w:t>
      </w:r>
    </w:p>
    <w:p w14:paraId="0564BB6C" w14:textId="77777777" w:rsidR="000457A8" w:rsidRDefault="00000000">
      <w:pPr>
        <w:pStyle w:val="Heading2"/>
      </w:pPr>
      <w:r>
        <w:t>EX 1</w:t>
      </w:r>
    </w:p>
    <w:p w14:paraId="0476D1A4" w14:textId="77777777" w:rsidR="000457A8" w:rsidRDefault="00000000">
      <w:pPr>
        <w:spacing w:after="220"/>
      </w:pPr>
      <w:r>
        <w:t xml:space="preserve"> Eliminate the parameter and sketch this curve.</w:t>
      </w:r>
    </w:p>
    <w:p w14:paraId="5D5524EB" w14:textId="2943C385" w:rsidR="00F2664C" w:rsidRDefault="00000000">
      <w:pPr>
        <w:spacing w:after="220"/>
      </w:pPr>
      <m:oMathPara>
        <m:oMath>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 xml:space="preserve">-3             </m:t>
          </m:r>
          <m:r>
            <w:rPr>
              <w:rFonts w:ascii="Cambria Math" w:hAnsi="Cambria Math"/>
            </w:rPr>
            <m:t>y</m:t>
          </m:r>
          <m:r>
            <m:rPr>
              <m:sty m:val="p"/>
            </m:rPr>
            <w:rPr>
              <w:rFonts w:ascii="Cambria Math" w:hAnsi="Cambria Math"/>
            </w:rPr>
            <m:t>=</m:t>
          </m:r>
          <m:rad>
            <m:radPr>
              <m:degHide m:val="1"/>
              <m:ctrlPr>
                <w:rPr>
                  <w:rFonts w:ascii="Cambria Math" w:hAnsi="Cambria Math"/>
                </w:rPr>
              </m:ctrlPr>
            </m:radPr>
            <m:deg/>
            <m:e>
              <m:r>
                <w:rPr>
                  <w:rFonts w:ascii="Cambria Math" w:hAnsi="Cambria Math"/>
                </w:rPr>
                <m:t>t</m:t>
              </m:r>
            </m:e>
          </m:rad>
          <m:r>
            <m:rPr>
              <m:sty m:val="p"/>
            </m:rPr>
            <w:rPr>
              <w:rFonts w:ascii="Cambria Math" w:hAnsi="Cambria Math"/>
            </w:rPr>
            <m:t xml:space="preserve">                0≤</m:t>
          </m:r>
          <m:r>
            <w:rPr>
              <w:rFonts w:ascii="Cambria Math" w:hAnsi="Cambria Math"/>
            </w:rPr>
            <m:t>t</m:t>
          </m:r>
          <m:r>
            <m:rPr>
              <m:sty m:val="p"/>
            </m:rPr>
            <w:rPr>
              <w:rFonts w:ascii="Cambria Math" w:hAnsi="Cambria Math"/>
            </w:rPr>
            <m:t>≤8</m:t>
          </m:r>
        </m:oMath>
      </m:oMathPara>
    </w:p>
    <w:p w14:paraId="267628E2" w14:textId="77777777" w:rsidR="00F2664C" w:rsidRDefault="00000000" w:rsidP="00404D61">
      <w:r>
        <w:rPr>
          <w:noProof/>
        </w:rPr>
        <w:drawing>
          <wp:inline distT="0" distB="0" distL="0" distR="0" wp14:anchorId="7135EFF8" wp14:editId="0A075A92">
            <wp:extent cx="2433233" cy="1687443"/>
            <wp:effectExtent l="0" t="0" r="5715" b="1905"/>
            <wp:docPr id="5" name="image-88b4c4283acd5dcf75e9fe86c6416e9fa0472dd6.jpg" descr="Empty x-y coordinate axes centered at the origin with arrowheads on both positive and negative directions. The graph is provided as a blank workspace for sketching the curve in Example 1." title="Blank coordinate axes for Example 1"/>
            <wp:cNvGraphicFramePr/>
            <a:graphic xmlns:a="http://schemas.openxmlformats.org/drawingml/2006/main">
              <a:graphicData uri="http://schemas.openxmlformats.org/drawingml/2006/picture">
                <pic:pic xmlns:pic="http://schemas.openxmlformats.org/drawingml/2006/picture">
                  <pic:nvPicPr>
                    <pic:cNvPr id="5" name="image-88b4c4283acd5dcf75e9fe86c6416e9fa0472dd6.jpg"/>
                    <pic:cNvPicPr/>
                  </pic:nvPicPr>
                  <pic:blipFill>
                    <a:blip r:embed="rId8" cstate="print"/>
                    <a:srcRect/>
                    <a:stretch>
                      <a:fillRect/>
                    </a:stretch>
                  </pic:blipFill>
                  <pic:spPr>
                    <a:xfrm>
                      <a:off x="0" y="0"/>
                      <a:ext cx="2446788" cy="1696843"/>
                    </a:xfrm>
                    <a:prstGeom prst="rect">
                      <a:avLst/>
                    </a:prstGeom>
                  </pic:spPr>
                </pic:pic>
              </a:graphicData>
            </a:graphic>
          </wp:inline>
        </w:drawing>
      </w:r>
    </w:p>
    <w:p w14:paraId="1E0B33F4" w14:textId="77777777" w:rsidR="000457A8" w:rsidRDefault="000457A8">
      <w:pPr>
        <w:spacing w:after="0"/>
      </w:pPr>
    </w:p>
    <w:p w14:paraId="2ED4E6EB" w14:textId="77777777" w:rsidR="000457A8" w:rsidRDefault="000457A8">
      <w:pPr>
        <w:spacing w:after="0"/>
      </w:pPr>
    </w:p>
    <w:p w14:paraId="38AB7F97" w14:textId="77777777" w:rsidR="000457A8" w:rsidRDefault="000457A8">
      <w:pPr>
        <w:spacing w:after="0"/>
      </w:pPr>
    </w:p>
    <w:p w14:paraId="264AA2DE" w14:textId="77777777" w:rsidR="000457A8" w:rsidRDefault="000457A8">
      <w:pPr>
        <w:spacing w:after="0"/>
      </w:pPr>
    </w:p>
    <w:p w14:paraId="5FEA0E52" w14:textId="77777777" w:rsidR="00404D61" w:rsidRDefault="00404D61">
      <w:pPr>
        <w:rPr>
          <w:b/>
          <w:sz w:val="28"/>
        </w:rPr>
      </w:pPr>
      <w:r>
        <w:br w:type="page"/>
      </w:r>
    </w:p>
    <w:p w14:paraId="1856DE6A" w14:textId="10030BD8" w:rsidR="000457A8" w:rsidRDefault="00000000">
      <w:pPr>
        <w:pStyle w:val="Heading2"/>
      </w:pPr>
      <w:r>
        <w:lastRenderedPageBreak/>
        <w:t>EX 2</w:t>
      </w:r>
    </w:p>
    <w:p w14:paraId="579F5216" w14:textId="77777777" w:rsidR="000457A8" w:rsidRDefault="00000000">
      <w:pPr>
        <w:spacing w:after="220"/>
      </w:pPr>
      <w:r>
        <w:t xml:space="preserve"> Eliminate the parameter </w:t>
      </w:r>
      <m:oMath>
        <m:r>
          <w:rPr>
            <w:rFonts w:ascii="Cambria Math" w:hAnsi="Cambria Math"/>
          </w:rPr>
          <m:t>t</m:t>
        </m:r>
      </m:oMath>
      <w:r>
        <w:t>, graph the curve and tell if it is simple and closed.</w:t>
      </w:r>
    </w:p>
    <w:p w14:paraId="161CFE12" w14:textId="372BB1D5" w:rsidR="00F2664C" w:rsidRDefault="00000000">
      <w:pPr>
        <w:spacing w:after="220"/>
      </w:pPr>
      <m:oMathPara>
        <m:oMath>
          <m:r>
            <w:rPr>
              <w:rFonts w:ascii="Cambria Math" w:hAnsi="Cambria Math"/>
            </w:rPr>
            <m:t>x</m:t>
          </m:r>
          <m:r>
            <m:rPr>
              <m:sty m:val="p"/>
            </m:rPr>
            <w:rPr>
              <w:rFonts w:ascii="Cambria Math" w:hAnsi="Cambria Math"/>
            </w:rPr>
            <m:t>=</m:t>
          </m:r>
          <m:rad>
            <m:radPr>
              <m:degHide m:val="1"/>
              <m:ctrlPr>
                <w:rPr>
                  <w:rFonts w:ascii="Cambria Math" w:hAnsi="Cambria Math"/>
                </w:rPr>
              </m:ctrlPr>
            </m:radPr>
            <m:deg/>
            <m:e>
              <m:r>
                <w:rPr>
                  <w:rFonts w:ascii="Cambria Math" w:hAnsi="Cambria Math"/>
                </w:rPr>
                <m:t>t</m:t>
              </m:r>
              <m:r>
                <m:rPr>
                  <m:sty m:val="p"/>
                </m:rPr>
                <w:rPr>
                  <w:rFonts w:ascii="Cambria Math" w:hAnsi="Cambria Math"/>
                </w:rPr>
                <m:t>-3</m:t>
              </m:r>
            </m:e>
          </m:rad>
          <m:r>
            <m:rPr>
              <m:sty m:val="p"/>
            </m:rPr>
            <w:rPr>
              <w:rFonts w:ascii="Cambria Math" w:hAnsi="Cambria Math"/>
            </w:rPr>
            <m:t xml:space="preserve">          </m:t>
          </m:r>
          <m:r>
            <w:rPr>
              <w:rFonts w:ascii="Cambria Math" w:hAnsi="Cambria Math"/>
            </w:rPr>
            <m:t>y</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4-</m:t>
              </m:r>
              <m:r>
                <w:rPr>
                  <w:rFonts w:ascii="Cambria Math" w:hAnsi="Cambria Math"/>
                </w:rPr>
                <m:t>t</m:t>
              </m:r>
            </m:e>
          </m:rad>
          <m:r>
            <m:rPr>
              <m:sty m:val="p"/>
            </m:rPr>
            <w:rPr>
              <w:rFonts w:ascii="Cambria Math" w:hAnsi="Cambria Math"/>
            </w:rPr>
            <m:t xml:space="preserve">           3≤</m:t>
          </m:r>
          <m:r>
            <w:rPr>
              <w:rFonts w:ascii="Cambria Math" w:hAnsi="Cambria Math"/>
            </w:rPr>
            <m:t>t</m:t>
          </m:r>
          <m:r>
            <m:rPr>
              <m:sty m:val="p"/>
            </m:rPr>
            <w:rPr>
              <w:rFonts w:ascii="Cambria Math" w:hAnsi="Cambria Math"/>
            </w:rPr>
            <m:t>≤4</m:t>
          </m:r>
        </m:oMath>
      </m:oMathPara>
    </w:p>
    <w:p w14:paraId="714BB77A" w14:textId="3EE602B4" w:rsidR="00F2664C" w:rsidRDefault="00404D61" w:rsidP="00404D61">
      <w:r>
        <w:rPr>
          <w:noProof/>
        </w:rPr>
        <w:drawing>
          <wp:inline distT="0" distB="0" distL="0" distR="0" wp14:anchorId="190290AE" wp14:editId="12751C29">
            <wp:extent cx="2433233" cy="1687443"/>
            <wp:effectExtent l="0" t="0" r="5715" b="1905"/>
            <wp:docPr id="939162779" name="image-88b4c4283acd5dcf75e9fe86c6416e9fa0472dd6.jpg" descr="Empty x-y coordinate axes centered at the origin with arrowheads on both positive and negative directions. The graph is provided as a blank workspace for sketching the curve in Example 1." title="Blank coordinate axes for Example 1"/>
            <wp:cNvGraphicFramePr/>
            <a:graphic xmlns:a="http://schemas.openxmlformats.org/drawingml/2006/main">
              <a:graphicData uri="http://schemas.openxmlformats.org/drawingml/2006/picture">
                <pic:pic xmlns:pic="http://schemas.openxmlformats.org/drawingml/2006/picture">
                  <pic:nvPicPr>
                    <pic:cNvPr id="5" name="image-88b4c4283acd5dcf75e9fe86c6416e9fa0472dd6.jpg"/>
                    <pic:cNvPicPr/>
                  </pic:nvPicPr>
                  <pic:blipFill>
                    <a:blip r:embed="rId8" cstate="print"/>
                    <a:srcRect/>
                    <a:stretch>
                      <a:fillRect/>
                    </a:stretch>
                  </pic:blipFill>
                  <pic:spPr>
                    <a:xfrm>
                      <a:off x="0" y="0"/>
                      <a:ext cx="2446788" cy="1696843"/>
                    </a:xfrm>
                    <a:prstGeom prst="rect">
                      <a:avLst/>
                    </a:prstGeom>
                  </pic:spPr>
                </pic:pic>
              </a:graphicData>
            </a:graphic>
          </wp:inline>
        </w:drawing>
      </w:r>
    </w:p>
    <w:p w14:paraId="00CAB358" w14:textId="77777777" w:rsidR="000457A8" w:rsidRDefault="000457A8">
      <w:pPr>
        <w:spacing w:after="0"/>
      </w:pPr>
    </w:p>
    <w:p w14:paraId="7B4ED95C" w14:textId="77777777" w:rsidR="000457A8" w:rsidRDefault="000457A8">
      <w:pPr>
        <w:spacing w:after="0"/>
      </w:pPr>
    </w:p>
    <w:p w14:paraId="1AF58693" w14:textId="77777777" w:rsidR="000457A8" w:rsidRDefault="000457A8">
      <w:pPr>
        <w:spacing w:after="0"/>
      </w:pPr>
    </w:p>
    <w:p w14:paraId="583886D9" w14:textId="77777777" w:rsidR="000457A8" w:rsidRDefault="000457A8">
      <w:pPr>
        <w:spacing w:after="0"/>
      </w:pPr>
    </w:p>
    <w:p w14:paraId="1A08801F" w14:textId="77777777" w:rsidR="00404D61" w:rsidRDefault="00404D61">
      <w:pPr>
        <w:rPr>
          <w:b/>
          <w:sz w:val="28"/>
        </w:rPr>
      </w:pPr>
      <w:r>
        <w:br w:type="page"/>
      </w:r>
    </w:p>
    <w:p w14:paraId="0B9A1DAF" w14:textId="6B9DA67A" w:rsidR="000457A8" w:rsidRDefault="00000000">
      <w:pPr>
        <w:pStyle w:val="Heading2"/>
      </w:pPr>
      <w:r>
        <w:lastRenderedPageBreak/>
        <w:t>EX 3</w:t>
      </w:r>
    </w:p>
    <w:p w14:paraId="327176CD" w14:textId="77777777" w:rsidR="000457A8" w:rsidRDefault="00000000">
      <w:pPr>
        <w:spacing w:after="220"/>
      </w:pPr>
      <w:r>
        <w:t xml:space="preserve"> Eliminate the parameter </w:t>
      </w:r>
      <m:oMath>
        <m:r>
          <w:rPr>
            <w:rFonts w:ascii="Cambria Math" w:hAnsi="Cambria Math"/>
          </w:rPr>
          <m:t>θ</m:t>
        </m:r>
      </m:oMath>
      <w:r>
        <w:t>, graph the curve and tell if it is simple and closed.</w:t>
      </w:r>
    </w:p>
    <w:p w14:paraId="45E7611A" w14:textId="1E19C7AB" w:rsidR="00F2664C" w:rsidRDefault="00000000">
      <w:pPr>
        <w:spacing w:after="220"/>
      </w:pPr>
      <m:oMathPara>
        <m:oMath>
          <m:r>
            <w:rPr>
              <w:rFonts w:ascii="Cambria Math" w:hAnsi="Cambria Math"/>
            </w:rPr>
            <m:t>x</m:t>
          </m:r>
          <m:r>
            <m:rPr>
              <m:sty m:val="p"/>
            </m:rPr>
            <w:rPr>
              <w:rFonts w:ascii="Cambria Math" w:hAnsi="Cambria Math"/>
            </w:rPr>
            <m:t>=sin⁡</m:t>
          </m:r>
          <m:r>
            <w:rPr>
              <w:rFonts w:ascii="Cambria Math" w:hAnsi="Cambria Math"/>
            </w:rPr>
            <m:t xml:space="preserve">θ          </m:t>
          </m:r>
          <m:r>
            <m:rPr>
              <m:sty m:val="p"/>
            </m:rPr>
            <w:rPr>
              <w:rFonts w:ascii="Cambria Math" w:hAnsi="Cambria Math"/>
            </w:rPr>
            <m:t xml:space="preserve"> </m:t>
          </m:r>
          <m:r>
            <w:rPr>
              <w:rFonts w:ascii="Cambria Math" w:hAnsi="Cambria Math"/>
            </w:rPr>
            <m:t>y</m:t>
          </m:r>
          <m:r>
            <m:rPr>
              <m:sty m:val="p"/>
            </m:rPr>
            <w:rPr>
              <w:rFonts w:ascii="Cambria Math" w:hAnsi="Cambria Math"/>
            </w:rPr>
            <m:t>=2</m:t>
          </m:r>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r>
            <m:rPr>
              <m:sty m:val="p"/>
            </m:rPr>
            <w:rPr>
              <w:rFonts w:ascii="Cambria Math" w:hAnsi="Cambria Math"/>
            </w:rPr>
            <m:t>⁡(2</m:t>
          </m:r>
          <m:r>
            <w:rPr>
              <w:rFonts w:ascii="Cambria Math" w:hAnsi="Cambria Math"/>
            </w:rPr>
            <m:t>θ</m:t>
          </m:r>
          <m:r>
            <m:rPr>
              <m:sty m:val="p"/>
            </m:rPr>
            <w:rPr>
              <w:rFonts w:ascii="Cambria Math" w:hAnsi="Cambria Math"/>
            </w:rPr>
            <m:t xml:space="preserve">)          </m:t>
          </m:r>
          <m:r>
            <w:rPr>
              <w:rFonts w:ascii="Cambria Math" w:hAnsi="Cambria Math"/>
            </w:rPr>
            <m:t>θ</m:t>
          </m:r>
          <m:r>
            <m:rPr>
              <m:scr m:val="double-struck"/>
              <m:sty m:val="p"/>
            </m:rPr>
            <w:rPr>
              <w:rFonts w:ascii="Cambria Math" w:hAnsi="Cambria Math"/>
            </w:rPr>
            <m:t>∈R</m:t>
          </m:r>
        </m:oMath>
      </m:oMathPara>
    </w:p>
    <w:p w14:paraId="5884F8FC" w14:textId="77777777" w:rsidR="00F2664C" w:rsidRDefault="00000000" w:rsidP="00404D61">
      <w:r>
        <w:rPr>
          <w:noProof/>
        </w:rPr>
        <w:drawing>
          <wp:inline distT="0" distB="0" distL="0" distR="0" wp14:anchorId="287F81DD" wp14:editId="3EA5D127">
            <wp:extent cx="3076575" cy="2466975"/>
            <wp:effectExtent l="0" t="0" r="0" b="0"/>
            <wp:docPr id="7" name="image-41686ffc0721da2a18af8321e1fb1775ae6a51a1.jpg" descr="Empty x-y coordinate axes centered at the origin with arrowheads on both axes. This blank graph is provided for sketching the curve in Example 3." title="Blank coordinate axes for Example 3"/>
            <wp:cNvGraphicFramePr/>
            <a:graphic xmlns:a="http://schemas.openxmlformats.org/drawingml/2006/main">
              <a:graphicData uri="http://schemas.openxmlformats.org/drawingml/2006/picture">
                <pic:pic xmlns:pic="http://schemas.openxmlformats.org/drawingml/2006/picture">
                  <pic:nvPicPr>
                    <pic:cNvPr id="7" name="image-41686ffc0721da2a18af8321e1fb1775ae6a51a1.jpg"/>
                    <pic:cNvPicPr/>
                  </pic:nvPicPr>
                  <pic:blipFill>
                    <a:blip r:embed="rId9" cstate="print"/>
                    <a:srcRect/>
                    <a:stretch>
                      <a:fillRect/>
                    </a:stretch>
                  </pic:blipFill>
                  <pic:spPr>
                    <a:xfrm>
                      <a:off x="0" y="0"/>
                      <a:ext cx="3076575" cy="2466975"/>
                    </a:xfrm>
                    <a:prstGeom prst="rect">
                      <a:avLst/>
                    </a:prstGeom>
                  </pic:spPr>
                </pic:pic>
              </a:graphicData>
            </a:graphic>
          </wp:inline>
        </w:drawing>
      </w:r>
    </w:p>
    <w:p w14:paraId="0050D3E3" w14:textId="77777777" w:rsidR="000457A8" w:rsidRDefault="000457A8">
      <w:pPr>
        <w:spacing w:after="0"/>
      </w:pPr>
    </w:p>
    <w:p w14:paraId="37DD5400" w14:textId="77777777" w:rsidR="000457A8" w:rsidRDefault="000457A8">
      <w:pPr>
        <w:spacing w:after="0"/>
      </w:pPr>
    </w:p>
    <w:p w14:paraId="40EC681B" w14:textId="77777777" w:rsidR="000457A8" w:rsidRDefault="000457A8">
      <w:pPr>
        <w:spacing w:after="0"/>
      </w:pPr>
    </w:p>
    <w:p w14:paraId="4862AF72" w14:textId="77777777" w:rsidR="000457A8" w:rsidRDefault="000457A8">
      <w:pPr>
        <w:spacing w:after="0"/>
      </w:pPr>
    </w:p>
    <w:p w14:paraId="4D8CAE1B" w14:textId="77777777" w:rsidR="00404D61" w:rsidRDefault="00404D61" w:rsidP="00F34F51"/>
    <w:p w14:paraId="02CFF0E3" w14:textId="77777777" w:rsidR="00404D61" w:rsidRDefault="00404D61" w:rsidP="00F34F51"/>
    <w:p w14:paraId="34EEECE8" w14:textId="77777777" w:rsidR="00404D61" w:rsidRDefault="00404D61" w:rsidP="00F34F51"/>
    <w:p w14:paraId="11E7C87E" w14:textId="77777777" w:rsidR="00404D61" w:rsidRDefault="00404D61" w:rsidP="00F34F51"/>
    <w:p w14:paraId="0C76C4BC" w14:textId="77777777" w:rsidR="00404D61" w:rsidRDefault="00404D61" w:rsidP="00F34F51"/>
    <w:p w14:paraId="3E3F6288" w14:textId="77777777" w:rsidR="00404D61" w:rsidRDefault="00404D61" w:rsidP="00F34F51"/>
    <w:p w14:paraId="0CF187E0" w14:textId="436614F9" w:rsidR="000457A8" w:rsidRDefault="00000000">
      <w:pPr>
        <w:pStyle w:val="Heading2"/>
      </w:pPr>
      <w:r>
        <w:t>Theorem A</w:t>
      </w:r>
    </w:p>
    <w:p w14:paraId="28F65F96" w14:textId="77777777" w:rsidR="00F2664C" w:rsidRDefault="00000000">
      <w:pPr>
        <w:spacing w:after="220"/>
      </w:pPr>
      <w:r>
        <w:br/>
        <w:t xml:space="preserve">Let </w:t>
      </w:r>
      <m:oMath>
        <m:r>
          <w:rPr>
            <w:rFonts w:ascii="Cambria Math" w:hAnsi="Cambria Math"/>
          </w:rPr>
          <m:t>f</m:t>
        </m:r>
      </m:oMath>
      <w:r>
        <w:t xml:space="preserve"> and </w:t>
      </w:r>
      <m:oMath>
        <m:r>
          <w:rPr>
            <w:rFonts w:ascii="Cambria Math" w:hAnsi="Cambria Math"/>
          </w:rPr>
          <m:t>g</m:t>
        </m:r>
      </m:oMath>
      <w:r>
        <w:t xml:space="preserve"> be continuously differentiable with </w:t>
      </w:r>
      <m:oMath>
        <m:sSup>
          <m:sSupPr>
            <m:ctrlPr>
              <w:rPr>
                <w:rFonts w:ascii="Cambria Math" w:hAnsi="Cambria Math"/>
              </w:rPr>
            </m:ctrlPr>
          </m:sSupPr>
          <m:e>
            <m:r>
              <w:rPr>
                <w:rFonts w:ascii="Cambria Math" w:hAnsi="Cambria Math"/>
              </w:rPr>
              <m:t>f</m:t>
            </m:r>
          </m:e>
          <m:sup>
            <m:r>
              <w:rPr>
                <w:rFonts w:ascii="Cambria Math" w:hAnsi="Cambria Math"/>
              </w:rPr>
              <m:t>'</m:t>
            </m:r>
          </m:sup>
        </m:sSup>
        <m:r>
          <m:rPr>
            <m:sty m:val="p"/>
          </m:rPr>
          <w:rPr>
            <w:rFonts w:ascii="Cambria Math" w:hAnsi="Cambria Math"/>
          </w:rPr>
          <m:t>(</m:t>
        </m:r>
        <m:r>
          <w:rPr>
            <w:rFonts w:ascii="Cambria Math" w:hAnsi="Cambria Math"/>
          </w:rPr>
          <m:t>t</m:t>
        </m:r>
        <m:r>
          <m:rPr>
            <m:sty m:val="p"/>
          </m:rPr>
          <w:rPr>
            <w:rFonts w:ascii="Cambria Math" w:hAnsi="Cambria Math"/>
          </w:rPr>
          <m:t>)≠0</m:t>
        </m:r>
      </m:oMath>
      <w:r>
        <w:t xml:space="preserve"> on </w:t>
      </w:r>
      <m:oMath>
        <m:r>
          <w:rPr>
            <w:rFonts w:ascii="Cambria Math" w:hAnsi="Cambria Math"/>
          </w:rPr>
          <m:t>t</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oMath>
      <w:r>
        <w:t>.</w:t>
      </w:r>
      <w:r>
        <w:br/>
        <w:t xml:space="preserve">Then the parametric equations </w:t>
      </w:r>
      <m:oMath>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and </w:t>
      </w:r>
      <m:oMath>
        <m:r>
          <w:rPr>
            <w:rFonts w:ascii="Cambria Math" w:hAnsi="Cambria Math"/>
          </w:rPr>
          <m:t>y</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define </w:t>
      </w:r>
      <m:oMath>
        <m:r>
          <w:rPr>
            <w:rFonts w:ascii="Cambria Math" w:hAnsi="Cambria Math"/>
          </w:rPr>
          <m:t>y</m:t>
        </m:r>
      </m:oMath>
      <w:r>
        <w:t xml:space="preserve"> as a differentiable function of </w:t>
      </w:r>
      <m:oMath>
        <m:r>
          <w:rPr>
            <w:rFonts w:ascii="Cambria Math" w:hAnsi="Cambria Math"/>
          </w:rPr>
          <m:t>x</m:t>
        </m:r>
      </m:oMath>
      <w:r>
        <w:t xml:space="preserve"> and</w:t>
      </w:r>
    </w:p>
    <w:p w14:paraId="0EBDD4B6" w14:textId="77777777" w:rsidR="00F2664C" w:rsidRDefault="00000000">
      <w:pPr>
        <w:spacing w:after="220"/>
      </w:pPr>
      <m:oMathPara>
        <m:oMath>
          <m:f>
            <m:fPr>
              <m:ctrlPr>
                <w:rPr>
                  <w:rFonts w:ascii="Cambria Math" w:hAnsi="Cambria Math"/>
                </w:rPr>
              </m:ctrlPr>
            </m:fPr>
            <m:num>
              <m:r>
                <w:rPr>
                  <w:rFonts w:ascii="Cambria Math" w:hAnsi="Cambria Math"/>
                </w:rPr>
                <m:t>dy</m:t>
              </m:r>
            </m:num>
            <m:den>
              <m:r>
                <w:rPr>
                  <w:rFonts w:ascii="Cambria Math" w:hAnsi="Cambria Math"/>
                </w:rPr>
                <m:t>dx</m:t>
              </m:r>
            </m:den>
          </m:f>
          <m:r>
            <m:rPr>
              <m:sty m:val="p"/>
            </m:rPr>
            <w:rPr>
              <w:rFonts w:ascii="Cambria Math" w:hAnsi="Cambria Math"/>
            </w:rPr>
            <m:t>=</m:t>
          </m:r>
          <m:f>
            <m:fPr>
              <m:ctrlPr>
                <w:rPr>
                  <w:rFonts w:ascii="Cambria Math" w:hAnsi="Cambria Math"/>
                </w:rPr>
              </m:ctrlPr>
            </m:fPr>
            <m:num>
              <m:r>
                <w:rPr>
                  <w:rFonts w:ascii="Cambria Math" w:hAnsi="Cambria Math"/>
                </w:rPr>
                <m:t>dy</m:t>
              </m:r>
              <m:r>
                <m:rPr>
                  <m:sty m:val="p"/>
                </m:rPr>
                <w:rPr>
                  <w:rFonts w:ascii="Cambria Math" w:hAnsi="Cambria Math"/>
                </w:rPr>
                <m:t>/</m:t>
              </m:r>
              <m:r>
                <w:rPr>
                  <w:rFonts w:ascii="Cambria Math" w:hAnsi="Cambria Math"/>
                </w:rPr>
                <m:t>dt</m:t>
              </m:r>
            </m:num>
            <m:den>
              <m:r>
                <w:rPr>
                  <w:rFonts w:ascii="Cambria Math" w:hAnsi="Cambria Math"/>
                </w:rPr>
                <m:t>dx</m:t>
              </m:r>
              <m:r>
                <m:rPr>
                  <m:sty m:val="p"/>
                </m:rPr>
                <w:rPr>
                  <w:rFonts w:ascii="Cambria Math" w:hAnsi="Cambria Math"/>
                </w:rPr>
                <m:t>/</m:t>
              </m:r>
              <m:r>
                <w:rPr>
                  <w:rFonts w:ascii="Cambria Math" w:hAnsi="Cambria Math"/>
                </w:rPr>
                <m:t>dt</m:t>
              </m:r>
            </m:den>
          </m:f>
          <m:r>
            <m:rPr>
              <m:sty m:val="p"/>
            </m:rPr>
            <w:rPr>
              <w:rFonts w:ascii="Cambria Math" w:hAnsi="Cambria Math"/>
            </w:rPr>
            <m:t xml:space="preserve"> </m:t>
          </m:r>
          <m:f>
            <m:fPr>
              <m:ctrlPr>
                <w:rPr>
                  <w:rFonts w:ascii="Cambria Math" w:hAnsi="Cambria Math"/>
                </w:rPr>
              </m:ctrlPr>
            </m:fPr>
            <m:num>
              <m:sSup>
                <m:sSupPr>
                  <m:ctrlPr>
                    <w:rPr>
                      <w:rFonts w:ascii="Cambria Math" w:hAnsi="Cambria Math"/>
                    </w:rPr>
                  </m:ctrlPr>
                </m:sSupPr>
                <m:e>
                  <m:r>
                    <w:rPr>
                      <w:rFonts w:ascii="Cambria Math" w:hAnsi="Cambria Math"/>
                    </w:rPr>
                    <m:t>d</m:t>
                  </m:r>
                </m:e>
                <m:sup>
                  <m:r>
                    <m:rPr>
                      <m:sty m:val="p"/>
                    </m:rP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d</m:t>
              </m:r>
              <m:sSup>
                <m:sSupPr>
                  <m:ctrlPr>
                    <w:rPr>
                      <w:rFonts w:ascii="Cambria Math" w:hAnsi="Cambria Math"/>
                    </w:rPr>
                  </m:ctrlPr>
                </m:sSupPr>
                <m:e>
                  <m:r>
                    <w:rPr>
                      <w:rFonts w:ascii="Cambria Math" w:hAnsi="Cambria Math"/>
                    </w:rPr>
                    <m:t>y</m:t>
                  </m:r>
                </m:e>
                <m:sup>
                  <m:r>
                    <w:rPr>
                      <w:rFonts w:ascii="Cambria Math" w:hAnsi="Cambria Math"/>
                    </w:rPr>
                    <m:t>'</m:t>
                  </m:r>
                </m:sup>
              </m:sSup>
              <m:r>
                <m:rPr>
                  <m:sty m:val="p"/>
                </m:rPr>
                <w:rPr>
                  <w:rFonts w:ascii="Cambria Math" w:hAnsi="Cambria Math"/>
                </w:rPr>
                <m:t>/</m:t>
              </m:r>
              <m:r>
                <w:rPr>
                  <w:rFonts w:ascii="Cambria Math" w:hAnsi="Cambria Math"/>
                </w:rPr>
                <m:t>dt</m:t>
              </m:r>
            </m:num>
            <m:den>
              <m:r>
                <w:rPr>
                  <w:rFonts w:ascii="Cambria Math" w:hAnsi="Cambria Math"/>
                </w:rPr>
                <m:t>dx</m:t>
              </m:r>
              <m:r>
                <m:rPr>
                  <m:sty m:val="p"/>
                </m:rPr>
                <w:rPr>
                  <w:rFonts w:ascii="Cambria Math" w:hAnsi="Cambria Math"/>
                </w:rPr>
                <m:t>/</m:t>
              </m:r>
              <m:r>
                <w:rPr>
                  <w:rFonts w:ascii="Cambria Math" w:hAnsi="Cambria Math"/>
                </w:rPr>
                <m:t>dt</m:t>
              </m:r>
            </m:den>
          </m:f>
          <m:r>
            <m:rPr>
              <m:sty m:val="p"/>
            </m:rPr>
            <w:rPr>
              <w:rFonts w:ascii="Cambria Math" w:hAnsi="Cambria Math"/>
            </w:rPr>
            <m:t xml:space="preserve"> </m:t>
          </m:r>
          <m:r>
            <m:rPr>
              <m:nor/>
            </m:rPr>
            <m:t> </m:t>
          </m:r>
          <m:r>
            <m:rPr>
              <m:nor/>
            </m:rPr>
            <m:t>where</m:t>
          </m:r>
          <m:r>
            <m:rPr>
              <m:nor/>
            </m:rPr>
            <m:t> </m:t>
          </m:r>
          <m:sSup>
            <m:sSupPr>
              <m:ctrlPr>
                <w:rPr>
                  <w:rFonts w:ascii="Cambria Math" w:hAnsi="Cambria Math"/>
                </w:rPr>
              </m:ctrlPr>
            </m:sSupPr>
            <m:e>
              <m:r>
                <w:rPr>
                  <w:rFonts w:ascii="Cambria Math" w:hAnsi="Cambria Math"/>
                </w:rPr>
                <m:t>y</m:t>
              </m:r>
            </m:e>
            <m:sup>
              <m:r>
                <w:rPr>
                  <w:rFonts w:ascii="Cambria Math" w:hAnsi="Cambria Math"/>
                </w:rPr>
                <m:t>'</m:t>
              </m:r>
            </m:sup>
          </m:sSup>
          <m:r>
            <m:rPr>
              <m:sty m:val="p"/>
            </m:rPr>
            <w:rPr>
              <w:rFonts w:ascii="Cambria Math" w:hAnsi="Cambria Math"/>
            </w:rPr>
            <m:t>=</m:t>
          </m:r>
          <m:f>
            <m:fPr>
              <m:ctrlPr>
                <w:rPr>
                  <w:rFonts w:ascii="Cambria Math" w:hAnsi="Cambria Math"/>
                </w:rPr>
              </m:ctrlPr>
            </m:fPr>
            <m:num>
              <m:r>
                <w:rPr>
                  <w:rFonts w:ascii="Cambria Math" w:hAnsi="Cambria Math"/>
                </w:rPr>
                <m:t>dy</m:t>
              </m:r>
            </m:num>
            <m:den>
              <m:r>
                <w:rPr>
                  <w:rFonts w:ascii="Cambria Math" w:hAnsi="Cambria Math"/>
                </w:rPr>
                <m:t>dx</m:t>
              </m:r>
            </m:den>
          </m:f>
        </m:oMath>
      </m:oMathPara>
    </w:p>
    <w:p w14:paraId="23960E14" w14:textId="77777777" w:rsidR="000457A8" w:rsidRDefault="000457A8">
      <w:pPr>
        <w:spacing w:after="0"/>
      </w:pPr>
    </w:p>
    <w:p w14:paraId="2F9551B7" w14:textId="77777777" w:rsidR="00404D61" w:rsidRDefault="00404D61">
      <w:pPr>
        <w:rPr>
          <w:b/>
          <w:sz w:val="28"/>
        </w:rPr>
      </w:pPr>
      <w:r>
        <w:br w:type="page"/>
      </w:r>
    </w:p>
    <w:p w14:paraId="4EA6E570" w14:textId="20B3DF96" w:rsidR="000457A8" w:rsidRDefault="00000000">
      <w:pPr>
        <w:pStyle w:val="Heading2"/>
      </w:pPr>
      <w:r>
        <w:lastRenderedPageBreak/>
        <w:t>EX 4</w:t>
      </w:r>
    </w:p>
    <w:p w14:paraId="73BCE129" w14:textId="77777777" w:rsidR="000457A8" w:rsidRDefault="00000000">
      <w:pPr>
        <w:spacing w:after="220"/>
      </w:pPr>
      <w:r>
        <w:t xml:space="preserve"> Find </w:t>
      </w:r>
      <m:oMath>
        <m:f>
          <m:fPr>
            <m:ctrlPr>
              <w:rPr>
                <w:rFonts w:ascii="Cambria Math" w:hAnsi="Cambria Math"/>
              </w:rPr>
            </m:ctrlPr>
          </m:fPr>
          <m:num>
            <m:r>
              <w:rPr>
                <w:rFonts w:ascii="Cambria Math" w:hAnsi="Cambria Math"/>
              </w:rPr>
              <m:t>dy</m:t>
            </m:r>
          </m:num>
          <m:den>
            <m:r>
              <w:rPr>
                <w:rFonts w:ascii="Cambria Math" w:hAnsi="Cambria Math"/>
              </w:rPr>
              <m:t>dx</m:t>
            </m:r>
          </m:den>
        </m:f>
      </m:oMath>
      <w:r>
        <w:t xml:space="preserve"> and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m:rPr>
                    <m:sty m:val="p"/>
                  </m:rP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oMath>
      <w:r>
        <w:t xml:space="preserve"> (without eliminating the parameter.)</w:t>
      </w:r>
    </w:p>
    <w:p w14:paraId="3016DC2E" w14:textId="77777777" w:rsidR="000457A8" w:rsidRDefault="00000000">
      <w:pPr>
        <w:pStyle w:val="Heading3"/>
      </w:pPr>
      <w:r>
        <w:t>4a)</w:t>
      </w:r>
    </w:p>
    <w:p w14:paraId="780994F8" w14:textId="16DD7779" w:rsidR="000457A8" w:rsidRPr="00404D61" w:rsidRDefault="00000000">
      <w:pPr>
        <w:spacing w:after="220"/>
      </w:pPr>
      <m:oMathPara>
        <m:oMathParaPr>
          <m:jc m:val="left"/>
        </m:oMathParaPr>
        <m:oMath>
          <m:r>
            <w:rPr>
              <w:rFonts w:ascii="Cambria Math" w:hAnsi="Cambria Math"/>
            </w:rPr>
            <m:t>x</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sSup>
            <m:sSupPr>
              <m:ctrlPr>
                <w:rPr>
                  <w:rFonts w:ascii="Cambria Math" w:hAnsi="Cambria Math"/>
                </w:rPr>
              </m:ctrlPr>
            </m:sSupPr>
            <m:e>
              <m:r>
                <w:rPr>
                  <w:rFonts w:ascii="Cambria Math" w:hAnsi="Cambria Math"/>
                </w:rPr>
                <m:t>θ</m:t>
              </m:r>
            </m:e>
            <m:sup>
              <m:r>
                <m:rPr>
                  <m:sty m:val="p"/>
                </m:rPr>
                <w:rPr>
                  <w:rFonts w:ascii="Cambria Math" w:hAnsi="Cambria Math"/>
                </w:rPr>
                <m:t>2</m:t>
              </m:r>
            </m:sup>
          </m:sSup>
          <m:r>
            <m:rPr>
              <m:sty m:val="p"/>
            </m:rPr>
            <w:rPr>
              <w:rFonts w:ascii="Cambria Math" w:hAnsi="Cambria Math"/>
            </w:rPr>
            <m:t xml:space="preserve">     </m:t>
          </m:r>
          <m:r>
            <w:rPr>
              <w:rFonts w:ascii="Cambria Math" w:hAnsi="Cambria Math"/>
            </w:rPr>
            <m:t>y</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sSup>
            <m:sSupPr>
              <m:ctrlPr>
                <w:rPr>
                  <w:rFonts w:ascii="Cambria Math" w:hAnsi="Cambria Math"/>
                </w:rPr>
              </m:ctrlPr>
            </m:sSupPr>
            <m:e>
              <m:r>
                <w:rPr>
                  <w:rFonts w:ascii="Cambria Math" w:hAnsi="Cambria Math"/>
                </w:rPr>
                <m:t>θ</m:t>
              </m:r>
            </m:e>
            <m:sup>
              <m:r>
                <m:rPr>
                  <m:sty m:val="p"/>
                </m:rPr>
                <w:rPr>
                  <w:rFonts w:ascii="Cambria Math" w:hAnsi="Cambria Math"/>
                </w:rPr>
                <m:t>3</m:t>
              </m:r>
            </m:sup>
          </m:sSup>
          <m:r>
            <m:rPr>
              <m:sty m:val="p"/>
            </m:rPr>
            <w:rPr>
              <w:rFonts w:ascii="Cambria Math" w:hAnsi="Cambria Math"/>
            </w:rPr>
            <m:t xml:space="preserve">      </m:t>
          </m:r>
          <m:r>
            <w:rPr>
              <w:rFonts w:ascii="Cambria Math" w:hAnsi="Cambria Math"/>
            </w:rPr>
            <m:t>θ</m:t>
          </m:r>
          <m:r>
            <m:rPr>
              <m:sty m:val="p"/>
            </m:rPr>
            <w:rPr>
              <w:rFonts w:ascii="Cambria Math" w:hAnsi="Cambria Math"/>
            </w:rPr>
            <m:t>≠0</m:t>
          </m:r>
        </m:oMath>
      </m:oMathPara>
    </w:p>
    <w:p w14:paraId="22A4DA24" w14:textId="77777777" w:rsidR="000457A8" w:rsidRDefault="000457A8">
      <w:pPr>
        <w:spacing w:after="0"/>
      </w:pPr>
    </w:p>
    <w:p w14:paraId="29516E12" w14:textId="77777777" w:rsidR="000457A8" w:rsidRDefault="000457A8">
      <w:pPr>
        <w:spacing w:after="0"/>
      </w:pPr>
    </w:p>
    <w:p w14:paraId="7659D9CF" w14:textId="77777777" w:rsidR="00404D61" w:rsidRDefault="00404D61" w:rsidP="00F34F51"/>
    <w:p w14:paraId="3E30D793" w14:textId="77777777" w:rsidR="00404D61" w:rsidRDefault="00404D61" w:rsidP="00F34F51"/>
    <w:p w14:paraId="71275D96" w14:textId="77777777" w:rsidR="00404D61" w:rsidRDefault="00404D61" w:rsidP="00F34F51"/>
    <w:p w14:paraId="06C04984" w14:textId="77777777" w:rsidR="00404D61" w:rsidRDefault="00404D61" w:rsidP="00F34F51"/>
    <w:p w14:paraId="03B0DAA0" w14:textId="77777777" w:rsidR="00404D61" w:rsidRDefault="00404D61" w:rsidP="00F34F51"/>
    <w:p w14:paraId="2B64B57F" w14:textId="77777777" w:rsidR="00404D61" w:rsidRDefault="00404D61" w:rsidP="00F34F51"/>
    <w:p w14:paraId="22BB9DBA" w14:textId="77777777" w:rsidR="00404D61" w:rsidRDefault="00404D61" w:rsidP="00F34F51"/>
    <w:p w14:paraId="68970100" w14:textId="77777777" w:rsidR="00F34F51" w:rsidRDefault="00F34F51" w:rsidP="00F34F51"/>
    <w:p w14:paraId="33F87DF5" w14:textId="519380A8" w:rsidR="000457A8" w:rsidRDefault="00000000">
      <w:pPr>
        <w:pStyle w:val="Heading3"/>
      </w:pPr>
      <w:r>
        <w:t>4b)</w:t>
      </w:r>
    </w:p>
    <w:p w14:paraId="5F04FC8A" w14:textId="75AE392C" w:rsidR="00404D61" w:rsidRPr="00404D61" w:rsidRDefault="00000000">
      <w:pPr>
        <w:spacing w:after="220"/>
        <w:rPr>
          <w:rFonts w:eastAsiaTheme="minorEastAsia"/>
        </w:rPr>
      </w:pPr>
      <m:oMathPara>
        <m:oMathParaPr>
          <m:jc m:val="left"/>
        </m:oMathPara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1+</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den>
          </m:f>
          <m:r>
            <m:rPr>
              <m:sty m:val="p"/>
            </m:rPr>
            <w:rPr>
              <w:rFonts w:ascii="Cambria Math" w:hAnsi="Cambria Math"/>
            </w:rPr>
            <m:t xml:space="preserve">           </m:t>
          </m:r>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w:rPr>
                  <w:rFonts w:ascii="Cambria Math" w:hAnsi="Cambria Math"/>
                </w:rPr>
                <m:t>t</m:t>
              </m:r>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e>
              </m:d>
            </m:den>
          </m:f>
          <m:r>
            <m:rPr>
              <m:sty m:val="p"/>
            </m:rPr>
            <w:rPr>
              <w:rFonts w:ascii="Cambria Math" w:hAnsi="Cambria Math"/>
            </w:rPr>
            <m:t xml:space="preserve">            </m:t>
          </m:r>
          <m:r>
            <w:rPr>
              <w:rFonts w:ascii="Cambria Math" w:hAnsi="Cambria Math"/>
            </w:rPr>
            <m:t>t</m:t>
          </m:r>
          <m:r>
            <m:rPr>
              <m:sty m:val="p"/>
            </m:rPr>
            <w:rPr>
              <w:rFonts w:ascii="Cambria Math" w:hAnsi="Cambria Math"/>
            </w:rPr>
            <m:t>≠0</m:t>
          </m:r>
        </m:oMath>
      </m:oMathPara>
    </w:p>
    <w:p w14:paraId="37D44911" w14:textId="77777777" w:rsidR="00404D61" w:rsidRDefault="00404D61">
      <w:pPr>
        <w:rPr>
          <w:rFonts w:eastAsiaTheme="minorEastAsia"/>
        </w:rPr>
      </w:pPr>
      <w:r>
        <w:rPr>
          <w:rFonts w:eastAsiaTheme="minorEastAsia"/>
        </w:rPr>
        <w:br w:type="page"/>
      </w:r>
    </w:p>
    <w:p w14:paraId="232C4DB7" w14:textId="77777777" w:rsidR="000457A8" w:rsidRPr="00404D61" w:rsidRDefault="000457A8">
      <w:pPr>
        <w:spacing w:after="220"/>
      </w:pPr>
    </w:p>
    <w:p w14:paraId="5D59207C" w14:textId="77777777" w:rsidR="00F2664C" w:rsidRDefault="00000000">
      <w:pPr>
        <w:spacing w:after="220"/>
      </w:pPr>
      <m:oMathPara>
        <m:oMath>
          <m:r>
            <m:rPr>
              <m:nor/>
            </m:rPr>
            <m:t> </m:t>
          </m:r>
          <m:r>
            <m:rPr>
              <m:nor/>
            </m:rPr>
            <m:t>Length of a curve:</m:t>
          </m:r>
          <m:r>
            <m:rPr>
              <m:nor/>
            </m:rPr>
            <m:t> </m:t>
          </m:r>
          <m:r>
            <m:rPr>
              <m:sty m:val="p"/>
            </m:rPr>
            <w:rPr>
              <w:rFonts w:ascii="Cambria Math" w:hAnsi="Cambria Math"/>
            </w:rPr>
            <m:t xml:space="preserve"> </m:t>
          </m:r>
          <m:r>
            <w:rPr>
              <w:rFonts w:ascii="Cambria Math" w:hAnsi="Cambria Math"/>
            </w:rPr>
            <m:t>L</m:t>
          </m:r>
          <m:r>
            <m:rPr>
              <m:sty m:val="p"/>
            </m:rPr>
            <w:rPr>
              <w:rFonts w:ascii="Cambria Math" w:hAnsi="Cambria Math"/>
            </w:rPr>
            <m:t>=</m:t>
          </m:r>
          <m:nary>
            <m:naryPr>
              <m:limLoc m:val="subSup"/>
              <m:grow m:val="1"/>
              <m:ctrlPr>
                <w:rPr>
                  <w:rFonts w:ascii="Cambria Math" w:hAnsi="Cambria Math"/>
                </w:rPr>
              </m:ctrlPr>
            </m:naryPr>
            <m:sub>
              <m:r>
                <w:rPr>
                  <w:rFonts w:ascii="Cambria Math" w:hAnsi="Cambria Math"/>
                </w:rPr>
                <m:t>a</m:t>
              </m:r>
            </m:sub>
            <m:sup>
              <m:r>
                <w:rPr>
                  <w:rFonts w:ascii="Cambria Math" w:hAnsi="Cambria Math"/>
                </w:rPr>
                <m:t>b</m:t>
              </m:r>
            </m:sup>
            <m:e>
              <m:r>
                <m:rPr>
                  <m:sty m:val="p"/>
                </m:rPr>
                <w:rPr>
                  <w:rFonts w:ascii="Cambria Math" w:hAnsi="Cambria Math"/>
                </w:rPr>
                <m:t> </m:t>
              </m:r>
            </m:e>
          </m:nary>
          <m:rad>
            <m:radPr>
              <m:degHide m:val="1"/>
              <m:ctrlPr>
                <w:rPr>
                  <w:rFonts w:ascii="Cambria Math" w:hAnsi="Cambria Math"/>
                </w:rPr>
              </m:ctrlPr>
            </m:radPr>
            <m:deg/>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dx</m:t>
                          </m:r>
                        </m:num>
                        <m:den>
                          <m:r>
                            <w:rPr>
                              <w:rFonts w:ascii="Cambria Math" w:hAnsi="Cambria Math"/>
                            </w:rPr>
                            <m:t>dt</m:t>
                          </m:r>
                        </m:den>
                      </m:f>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dy</m:t>
                          </m:r>
                        </m:num>
                        <m:den>
                          <m:r>
                            <w:rPr>
                              <w:rFonts w:ascii="Cambria Math" w:hAnsi="Cambria Math"/>
                            </w:rPr>
                            <m:t>dt</m:t>
                          </m:r>
                        </m:den>
                      </m:f>
                    </m:e>
                  </m:d>
                </m:e>
                <m:sup>
                  <m:r>
                    <m:rPr>
                      <m:sty m:val="p"/>
                    </m:rPr>
                    <w:rPr>
                      <w:rFonts w:ascii="Cambria Math" w:hAnsi="Cambria Math"/>
                    </w:rPr>
                    <m:t>2</m:t>
                  </m:r>
                </m:sup>
              </m:sSup>
            </m:e>
          </m:rad>
          <m:r>
            <w:rPr>
              <w:rFonts w:ascii="Cambria Math" w:hAnsi="Cambria Math"/>
            </w:rPr>
            <m:t>dt</m:t>
          </m:r>
        </m:oMath>
      </m:oMathPara>
    </w:p>
    <w:p w14:paraId="3F401388" w14:textId="77777777" w:rsidR="000457A8" w:rsidRDefault="000457A8">
      <w:pPr>
        <w:spacing w:after="0"/>
      </w:pPr>
    </w:p>
    <w:p w14:paraId="183A241F" w14:textId="77777777" w:rsidR="000457A8" w:rsidRDefault="00000000">
      <w:pPr>
        <w:pStyle w:val="Heading2"/>
      </w:pPr>
      <w:r>
        <w:t>EX 5</w:t>
      </w:r>
    </w:p>
    <w:p w14:paraId="09887954" w14:textId="77777777" w:rsidR="000457A8" w:rsidRDefault="00000000">
      <w:pPr>
        <w:spacing w:after="220"/>
      </w:pPr>
      <w:r>
        <w:t xml:space="preserve"> Find the length of the curve given by</w:t>
      </w:r>
    </w:p>
    <w:p w14:paraId="53A34A9B" w14:textId="77777777" w:rsidR="00F2664C" w:rsidRDefault="00000000">
      <w:pPr>
        <w:spacing w:after="220"/>
      </w:pPr>
      <m:oMathPara>
        <m:oMath>
          <m:m>
            <m:mPr>
              <m:plcHide m:val="1"/>
              <m:cGpRule m:val="4"/>
              <m:mcs>
                <m:mc>
                  <m:mcPr>
                    <m:count m:val="1"/>
                    <m:mcJc m:val="right"/>
                  </m:mcPr>
                </m:mc>
                <m:mc>
                  <m:mcPr>
                    <m:count m:val="1"/>
                    <m:mcJc m:val="left"/>
                  </m:mcPr>
                </m:mc>
              </m:mcs>
              <m:ctrlPr>
                <w:rPr>
                  <w:rFonts w:ascii="Cambria Math" w:hAnsi="Cambria Math"/>
                  <w:i/>
                </w:rPr>
              </m:ctrlPr>
            </m:mPr>
            <m:mr>
              <m:e/>
              <m:e>
                <m:r>
                  <w:rPr>
                    <w:rFonts w:ascii="Cambria Math" w:hAnsi="Cambria Math"/>
                  </w:rPr>
                  <m:t>x</m:t>
                </m:r>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θ</m:t>
                </m:r>
                <m:r>
                  <m:rPr>
                    <m:sty m:val="p"/>
                  </m:rPr>
                  <w:rPr>
                    <w:rFonts w:ascii="Cambria Math" w:hAnsi="Cambria Math"/>
                  </w:rPr>
                  <m:t>cos⁡</m:t>
                </m:r>
                <m:r>
                  <w:rPr>
                    <w:rFonts w:ascii="Cambria Math" w:hAnsi="Cambria Math"/>
                  </w:rPr>
                  <m:t>θ</m:t>
                </m:r>
                <m:r>
                  <m:rPr>
                    <m:sty m:val="p"/>
                  </m:rPr>
                  <w:rPr>
                    <w:rFonts w:ascii="Cambria Math" w:hAnsi="Cambria Math"/>
                  </w:rPr>
                  <m:t xml:space="preserve"> </m:t>
                </m:r>
                <m:r>
                  <w:rPr>
                    <w:rFonts w:ascii="Cambria Math" w:hAnsi="Cambria Math"/>
                  </w:rPr>
                  <m:t>θ</m:t>
                </m:r>
                <m:r>
                  <m:rPr>
                    <m:sty m:val="p"/>
                  </m:rPr>
                  <w:rPr>
                    <w:rFonts w:ascii="Cambria Math" w:hAnsi="Cambria Math"/>
                  </w:rPr>
                  <m:t>∈[</m:t>
                </m:r>
                <m:r>
                  <w:rPr>
                    <w:rFonts w:ascii="Cambria Math" w:hAnsi="Cambria Math"/>
                  </w:rPr>
                  <m:t>π</m:t>
                </m:r>
                <m:r>
                  <m:rPr>
                    <m:sty m:val="p"/>
                  </m:rPr>
                  <w:rPr>
                    <w:rFonts w:ascii="Cambria Math" w:hAnsi="Cambria Math"/>
                  </w:rPr>
                  <m:t>/4,</m:t>
                </m:r>
                <m:r>
                  <w:rPr>
                    <w:rFonts w:ascii="Cambria Math" w:hAnsi="Cambria Math"/>
                  </w:rPr>
                  <m:t>π</m:t>
                </m:r>
                <m:r>
                  <m:rPr>
                    <m:sty m:val="p"/>
                  </m:rPr>
                  <w:rPr>
                    <w:rFonts w:ascii="Cambria Math" w:hAnsi="Cambria Math"/>
                  </w:rPr>
                  <m:t>/2]</m:t>
                </m:r>
              </m:e>
            </m:mr>
            <m:mr>
              <m:e/>
              <m:e>
                <m:r>
                  <w:rPr>
                    <w:rFonts w:ascii="Cambria Math" w:hAnsi="Cambria Math"/>
                  </w:rPr>
                  <m:t>y</m:t>
                </m:r>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θ</m:t>
                </m:r>
                <m:r>
                  <m:rPr>
                    <m:sty m:val="p"/>
                  </m:rPr>
                  <w:rPr>
                    <w:rFonts w:ascii="Cambria Math" w:hAnsi="Cambria Math"/>
                  </w:rPr>
                  <m:t>sin⁡</m:t>
                </m:r>
                <m:r>
                  <w:rPr>
                    <w:rFonts w:ascii="Cambria Math" w:hAnsi="Cambria Math"/>
                  </w:rPr>
                  <m:t>θ</m:t>
                </m:r>
              </m:e>
            </m:mr>
          </m:m>
        </m:oMath>
      </m:oMathPara>
    </w:p>
    <w:p w14:paraId="3A71F3E7" w14:textId="77777777" w:rsidR="000457A8" w:rsidRDefault="000457A8">
      <w:pPr>
        <w:spacing w:after="0"/>
      </w:pPr>
    </w:p>
    <w:p w14:paraId="40A6A55B" w14:textId="77777777" w:rsidR="000457A8" w:rsidRDefault="000457A8">
      <w:pPr>
        <w:spacing w:after="0"/>
      </w:pPr>
    </w:p>
    <w:p w14:paraId="542275FD" w14:textId="77777777" w:rsidR="000457A8" w:rsidRDefault="000457A8">
      <w:pPr>
        <w:spacing w:after="0"/>
      </w:pPr>
    </w:p>
    <w:p w14:paraId="49155442" w14:textId="77777777" w:rsidR="000457A8" w:rsidRDefault="000457A8">
      <w:pPr>
        <w:spacing w:after="0"/>
      </w:pPr>
    </w:p>
    <w:p w14:paraId="524E50A7" w14:textId="77777777" w:rsidR="000457A8" w:rsidRDefault="000457A8">
      <w:pPr>
        <w:spacing w:after="0"/>
      </w:pPr>
    </w:p>
    <w:p w14:paraId="2178E6FE" w14:textId="77777777" w:rsidR="000457A8" w:rsidRDefault="000457A8">
      <w:pPr>
        <w:spacing w:after="0"/>
      </w:pPr>
    </w:p>
    <w:p w14:paraId="36426D53" w14:textId="77777777" w:rsidR="000457A8" w:rsidRDefault="000457A8">
      <w:pPr>
        <w:spacing w:after="0"/>
      </w:pPr>
    </w:p>
    <w:p w14:paraId="2D68D4D5" w14:textId="77777777" w:rsidR="000457A8" w:rsidRDefault="000457A8">
      <w:pPr>
        <w:spacing w:after="0"/>
      </w:pPr>
    </w:p>
    <w:sectPr w:rsidR="000457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4C"/>
    <w:rsid w:val="000457A8"/>
    <w:rsid w:val="000C0B85"/>
    <w:rsid w:val="00404D61"/>
    <w:rsid w:val="00502FA4"/>
    <w:rsid w:val="00662597"/>
    <w:rsid w:val="00B2492E"/>
    <w:rsid w:val="00CB32FB"/>
    <w:rsid w:val="00E75AFD"/>
    <w:rsid w:val="00F2664C"/>
    <w:rsid w:val="00F3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AD153"/>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semiHidden/>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styleId="TableGrid">
    <w:name w:val="Table Grid"/>
    <w:basedOn w:val="TableNormal"/>
    <w:uiPriority w:val="39"/>
    <w:rsid w:val="0040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Math 2210 #1 Prenotes - Parametric Representations of Plane Curves</dc:title>
  <dc:subject/>
  <dc:creator>html-to-docx</dc:creator>
  <cp:keywords>html-to-docx</cp:keywords>
  <dc:description/>
  <cp:lastModifiedBy>Aryaman Maithani</cp:lastModifiedBy>
  <cp:revision>4</cp:revision>
  <dcterms:created xsi:type="dcterms:W3CDTF">2026-03-02T17:58:00Z</dcterms:created>
  <dcterms:modified xsi:type="dcterms:W3CDTF">2026-04-13T04:05:00Z</dcterms:modified>
</cp:coreProperties>
</file>