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9047" w14:textId="1B29DF31" w:rsidR="00E01048" w:rsidRDefault="00784EDA" w:rsidP="00784EDA">
      <w:pPr>
        <w:pStyle w:val="Heading1"/>
        <w:jc w:val="center"/>
      </w:pPr>
      <w:bookmarkStart w:id="0" w:name="a_geometric_and_algebraic_approac_88fdb1"/>
      <w:r w:rsidRPr="00784EDA">
        <w:t>Math 2210 #</w:t>
      </w:r>
      <w:r>
        <w:t>3</w:t>
      </w:r>
      <w:r>
        <w:br/>
        <w:t xml:space="preserve">A Geometric </w:t>
      </w:r>
      <w:r w:rsidRPr="00784EDA">
        <w:t>and</w:t>
      </w:r>
      <w:r>
        <w:t xml:space="preserve"> Algebraic Approach to Vectors</w:t>
      </w:r>
      <w:bookmarkEnd w:id="0"/>
    </w:p>
    <w:p w14:paraId="337EE084" w14:textId="77777777" w:rsidR="00E01048" w:rsidRDefault="00000000">
      <w:pPr>
        <w:pStyle w:val="Heading2"/>
        <w:spacing w:after="220"/>
      </w:pPr>
      <w:r>
        <w:t>VECTORS (Geometric Approach)</w:t>
      </w:r>
    </w:p>
    <w:p w14:paraId="2577F0EF" w14:textId="77777777" w:rsidR="00E01048" w:rsidRPr="00B06B9C" w:rsidRDefault="00000000">
      <w:pPr>
        <w:spacing w:after="220"/>
        <w:rPr>
          <w:u w:val="single"/>
        </w:rPr>
      </w:pPr>
      <w:r w:rsidRPr="00B06B9C">
        <w:rPr>
          <w:u w:val="single"/>
        </w:rPr>
        <w:t>Scalar</w:t>
      </w:r>
    </w:p>
    <w:p w14:paraId="036012B9" w14:textId="77777777" w:rsidR="00B06B9C" w:rsidRDefault="00B06B9C">
      <w:pPr>
        <w:spacing w:after="220"/>
        <w:rPr>
          <w:u w:val="single"/>
        </w:rPr>
      </w:pPr>
    </w:p>
    <w:p w14:paraId="0562D785" w14:textId="371A3495" w:rsidR="00E01048" w:rsidRPr="00B06B9C" w:rsidRDefault="00000000">
      <w:pPr>
        <w:spacing w:after="220"/>
        <w:rPr>
          <w:u w:val="single"/>
        </w:rPr>
      </w:pPr>
      <w:r w:rsidRPr="00B06B9C">
        <w:rPr>
          <w:u w:val="single"/>
        </w:rPr>
        <w:t>Vector</w:t>
      </w:r>
    </w:p>
    <w:p w14:paraId="139ADCED" w14:textId="77777777" w:rsidR="00B06B9C" w:rsidRDefault="00B06B9C">
      <w:pPr>
        <w:spacing w:after="220"/>
        <w:rPr>
          <w:u w:val="single"/>
        </w:rPr>
      </w:pPr>
    </w:p>
    <w:p w14:paraId="3BF2C2DD" w14:textId="24134DC2" w:rsidR="00E01048" w:rsidRPr="00B06B9C" w:rsidRDefault="00000000">
      <w:pPr>
        <w:spacing w:after="220"/>
        <w:rPr>
          <w:u w:val="single"/>
        </w:rPr>
      </w:pPr>
      <w:r w:rsidRPr="00B06B9C">
        <w:rPr>
          <w:u w:val="single"/>
        </w:rPr>
        <w:t>Magnitude</w:t>
      </w:r>
    </w:p>
    <w:p w14:paraId="5E4BFC1A" w14:textId="77777777" w:rsidR="00B06B9C" w:rsidRDefault="00B06B9C">
      <w:pPr>
        <w:spacing w:after="220"/>
        <w:rPr>
          <w:u w:val="single"/>
        </w:rPr>
      </w:pPr>
    </w:p>
    <w:p w14:paraId="6B2A5EF1" w14:textId="332645AE" w:rsidR="00E01048" w:rsidRPr="00B06B9C" w:rsidRDefault="00000000">
      <w:pPr>
        <w:spacing w:after="220"/>
        <w:rPr>
          <w:u w:val="single"/>
        </w:rPr>
      </w:pPr>
      <w:r w:rsidRPr="00B06B9C">
        <w:rPr>
          <w:u w:val="single"/>
        </w:rPr>
        <w:t>Direction</w:t>
      </w:r>
      <w:r w:rsidRPr="00B06B9C">
        <w:rPr>
          <w:u w:val="single"/>
        </w:rPr>
        <w:br/>
      </w:r>
    </w:p>
    <w:p w14:paraId="5B3A4251" w14:textId="0D0D54AB" w:rsidR="00E01048" w:rsidRDefault="00000000">
      <w:pPr>
        <w:jc w:val="center"/>
      </w:pPr>
      <w:r>
        <w:rPr>
          <w:noProof/>
        </w:rPr>
        <w:drawing>
          <wp:inline distT="0" distB="0" distL="0" distR="0" wp14:anchorId="46F312C9" wp14:editId="762484F4">
            <wp:extent cx="962025" cy="666750"/>
            <wp:effectExtent l="0" t="0" r="0" b="0"/>
            <wp:docPr id="1" name="image-25fdbbc34190362763b953f8bf475af0c3adff3c.jpg" descr="Single vector drawn from a solid tail point toward the upper right, illustrating a direction and magnitude." title="Vector pointing up and righ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25fdbbc34190362763b953f8bf475af0c3adff3c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B9C">
        <w:t xml:space="preserve">  </w:t>
      </w:r>
      <w:r>
        <w:rPr>
          <w:noProof/>
        </w:rPr>
        <w:drawing>
          <wp:inline distT="0" distB="0" distL="0" distR="0" wp14:anchorId="720D7FF8" wp14:editId="0AF34C8D">
            <wp:extent cx="1343025" cy="323850"/>
            <wp:effectExtent l="0" t="0" r="0" b="0"/>
            <wp:docPr id="2" name="image-4698883cbb7e0f31d56689d646e494be3265b952.jpg" descr="Single vector drawn from a solid tail point straight to the right, illustrating a direction and magnitude." title="Horizontal vector pointing righ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4698883cbb7e0f31d56689d646e494be3265b952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9EFFA" w14:textId="77777777" w:rsidR="00B06B9C" w:rsidRDefault="00000000">
      <w:pPr>
        <w:spacing w:after="220"/>
      </w:pPr>
      <w:r>
        <w:br/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if they have the same magnitude and direction.</w:t>
      </w:r>
      <w:r>
        <w:br/>
      </w:r>
    </w:p>
    <w:p w14:paraId="4E6422D9" w14:textId="77777777" w:rsidR="00B06B9C" w:rsidRPr="00B06B9C" w:rsidRDefault="00000000">
      <w:pPr>
        <w:spacing w:after="220"/>
        <w:rPr>
          <w:rFonts w:eastAsiaTheme="minorEastAsia"/>
        </w:rPr>
      </w:pPr>
      <w:r w:rsidRPr="00B06B9C">
        <w:rPr>
          <w:u w:val="single"/>
        </w:rPr>
        <w:t>zero vector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⇒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</m:acc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</w:p>
    <w:p w14:paraId="0F1D66D9" w14:textId="77777777" w:rsidR="00B06B9C" w:rsidRPr="00B06B9C" w:rsidRDefault="00000000">
      <w:pPr>
        <w:spacing w:after="220"/>
      </w:pPr>
      <w: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-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u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 xml:space="preserve"> ⇒</m:t>
          </m:r>
          <m:r>
            <m:rPr>
              <m:sty m:val="p"/>
            </m:rPr>
            <w:br/>
          </m:r>
        </m:oMath>
      </m:oMathPara>
    </w:p>
    <w:p w14:paraId="650EFC5C" w14:textId="7299BE10" w:rsidR="00E01048" w:rsidRPr="00B06B9C" w:rsidRDefault="00000000">
      <w:pPr>
        <w:spacing w:after="220"/>
        <w:rPr>
          <w:rFonts w:eastAsiaTheme="minorEastAsia"/>
        </w:rPr>
      </w:pPr>
      <w:r w:rsidRPr="00B06B9C">
        <w:rPr>
          <w:u w:val="single"/>
        </w:rPr>
        <w:t>scalar multiple</w:t>
      </w:r>
      <w:r>
        <w:t xml:space="preserve"> of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⇒</m:t>
        </m:r>
        <m:r>
          <w:rPr>
            <w:rFonts w:ascii="Cambria Math" w:hAnsi="Cambria Math"/>
          </w:rPr>
          <m:t>c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>
        <w:t xml:space="preserve">, where </w:t>
      </w:r>
      <m:oMath>
        <m:r>
          <w:rPr>
            <w:rFonts w:ascii="Cambria Math" w:hAnsi="Cambria Math"/>
          </w:rPr>
          <m:t>c</m:t>
        </m:r>
      </m:oMath>
      <w:r>
        <w:t xml:space="preserve"> is a real number, means we have a vector in the direction of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>
        <w:t xml:space="preserve"> but scaled in length.</w:t>
      </w:r>
    </w:p>
    <w:p w14:paraId="0AF43496" w14:textId="77777777" w:rsidR="00E01048" w:rsidRDefault="00000000">
      <w:pPr>
        <w:pageBreakBefore/>
        <w:spacing w:after="220"/>
      </w:pPr>
      <w:r>
        <w:lastRenderedPageBreak/>
        <w:t xml:space="preserve">Adding vectors </w:t>
      </w:r>
      <m:oMath>
        <m:r>
          <m:rPr>
            <m:sty m:val="p"/>
          </m:rPr>
          <w:rPr>
            <w:rFonts w:ascii="Cambria Math" w:hAnsi="Cambria Math"/>
          </w:rPr>
          <m:t>⇒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br/>
      </w:r>
    </w:p>
    <w:p w14:paraId="5441BE4E" w14:textId="19C3FFA3" w:rsidR="00E01048" w:rsidRDefault="00000000">
      <w:pPr>
        <w:jc w:val="center"/>
      </w:pPr>
      <w:r>
        <w:rPr>
          <w:noProof/>
        </w:rPr>
        <w:drawing>
          <wp:inline distT="0" distB="0" distL="0" distR="0" wp14:anchorId="32CC6FA7" wp14:editId="67E41682">
            <wp:extent cx="695325" cy="866775"/>
            <wp:effectExtent l="0" t="0" r="0" b="0"/>
            <wp:docPr id="3" name="image-c470fea9c1b80fd2bc87378dd5fbb912cd454228.jpg" descr="Vector labeled u, drawn from a solid tail point upward and to the right." title="Vector 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c470fea9c1b80fd2bc87378dd5fbb912cd454228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3B08">
        <w:t xml:space="preserve">  </w:t>
      </w:r>
      <w:r>
        <w:rPr>
          <w:noProof/>
        </w:rPr>
        <w:drawing>
          <wp:inline distT="0" distB="0" distL="0" distR="0" wp14:anchorId="344065F3" wp14:editId="2593E442">
            <wp:extent cx="2257425" cy="542925"/>
            <wp:effectExtent l="0" t="0" r="0" b="0"/>
            <wp:docPr id="4" name="image-4912582daa23ce19a93bd88b7fb358fb9ecb6ff0.jpg" descr="Vector labeled v, drawn horizontally to the right from a solid tail point." title="Vector 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4912582daa23ce19a93bd88b7fb358fb9ecb6ff0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54A18" w14:textId="77777777" w:rsidR="0002782B" w:rsidRDefault="0002782B" w:rsidP="00823E9F"/>
    <w:p w14:paraId="6240981C" w14:textId="77777777" w:rsidR="0002782B" w:rsidRDefault="0002782B" w:rsidP="00823E9F"/>
    <w:p w14:paraId="376E5C50" w14:textId="77777777" w:rsidR="0002782B" w:rsidRDefault="0002782B" w:rsidP="00823E9F"/>
    <w:p w14:paraId="42D6D444" w14:textId="77777777" w:rsidR="0002782B" w:rsidRDefault="0002782B" w:rsidP="00823E9F"/>
    <w:p w14:paraId="06E65838" w14:textId="77777777" w:rsidR="0002782B" w:rsidRDefault="0002782B" w:rsidP="00823E9F"/>
    <w:p w14:paraId="3626B08C" w14:textId="77777777" w:rsidR="0002782B" w:rsidRDefault="0002782B" w:rsidP="00823E9F"/>
    <w:p w14:paraId="5E5CAE2A" w14:textId="77777777" w:rsidR="0002782B" w:rsidRDefault="0002782B" w:rsidP="00823E9F"/>
    <w:p w14:paraId="2274E970" w14:textId="77777777" w:rsidR="0002782B" w:rsidRDefault="0002782B" w:rsidP="00823E9F"/>
    <w:p w14:paraId="0CB79595" w14:textId="77777777" w:rsidR="00823E9F" w:rsidRDefault="00823E9F" w:rsidP="00823E9F"/>
    <w:p w14:paraId="792E9498" w14:textId="7A2C4294" w:rsidR="00E01048" w:rsidRDefault="00000000">
      <w:pPr>
        <w:pStyle w:val="Heading2"/>
      </w:pPr>
      <w:r>
        <w:t>EX 1</w:t>
      </w:r>
    </w:p>
    <w:p w14:paraId="0B077865" w14:textId="77777777" w:rsidR="00E01048" w:rsidRDefault="00000000" w:rsidP="00823E9F">
      <w:r>
        <w:t xml:space="preserve">Express </w:t>
      </w:r>
      <m:oMath>
        <m:r>
          <m:rPr>
            <m:sty m:val="b"/>
          </m:rPr>
          <w:rPr>
            <w:rFonts w:ascii="Cambria Math" w:hAnsi="Cambria Math"/>
          </w:rPr>
          <m:t>w</m:t>
        </m:r>
      </m:oMath>
      <w:r>
        <w:t xml:space="preserve"> in terms of </w:t>
      </w:r>
      <m:oMath>
        <m:r>
          <m:rPr>
            <m:sty m:val="b"/>
          </m:rPr>
          <w:rPr>
            <w:rFonts w:ascii="Cambria Math" w:hAnsi="Cambria Math"/>
          </w:rPr>
          <m:t>u</m:t>
        </m:r>
      </m:oMath>
      <w:r>
        <w:t xml:space="preserve"> and </w:t>
      </w:r>
      <m:oMath>
        <m:r>
          <m:rPr>
            <m:sty m:val="b"/>
          </m:rPr>
          <w:rPr>
            <w:rFonts w:ascii="Cambria Math" w:hAnsi="Cambria Math"/>
          </w:rPr>
          <m:t>v</m:t>
        </m:r>
      </m:oMath>
      <w:r>
        <w:t>.</w:t>
      </w:r>
    </w:p>
    <w:p w14:paraId="38A260D5" w14:textId="77777777" w:rsidR="00E01048" w:rsidRDefault="00000000" w:rsidP="00823E9F">
      <w:r>
        <w:rPr>
          <w:noProof/>
        </w:rPr>
        <w:drawing>
          <wp:inline distT="0" distB="0" distL="0" distR="0" wp14:anchorId="35A88EAB" wp14:editId="30574B5E">
            <wp:extent cx="2218944" cy="1141787"/>
            <wp:effectExtent l="0" t="0" r="3810" b="1270"/>
            <wp:docPr id="5" name="image-c7cfc5306e6d88068b45a3d8f0e1a4732fb15f18.jpg" descr="Three vectors form a head-to-tail triangle. Vector u goes from the lower left point upward to a second point, vector w continues horizontally right from the head of u, and vector v runs directly from the original tail to the common endpoint, illustrating vector addition." title="Triangle showing vector addi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c7cfc5306e6d88068b45a3d8f0e1a4732fb15f18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7638" cy="115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09F33" w14:textId="77777777" w:rsidR="0002782B" w:rsidRDefault="0002782B" w:rsidP="00823E9F"/>
    <w:p w14:paraId="75E349BB" w14:textId="77777777" w:rsidR="0002782B" w:rsidRDefault="0002782B" w:rsidP="00823E9F"/>
    <w:p w14:paraId="639E0ACE" w14:textId="77777777" w:rsidR="0002782B" w:rsidRDefault="0002782B" w:rsidP="00823E9F"/>
    <w:p w14:paraId="48699050" w14:textId="2B908DD6" w:rsidR="00E01048" w:rsidRDefault="00000000">
      <w:pPr>
        <w:pStyle w:val="Heading2"/>
      </w:pPr>
      <w:r>
        <w:t>EX 2</w:t>
      </w:r>
    </w:p>
    <w:p w14:paraId="14D22B1A" w14:textId="77777777" w:rsidR="00E01048" w:rsidRDefault="00000000">
      <w:pPr>
        <w:spacing w:after="220"/>
      </w:pPr>
      <w:r>
        <w:t xml:space="preserve">Draw </w:t>
      </w:r>
      <m:oMath>
        <m:r>
          <m:rPr>
            <m:sty m:val="b"/>
          </m:rPr>
          <w:rPr>
            <w:rFonts w:ascii="Cambria Math" w:hAnsi="Cambria Math"/>
          </w:rPr>
          <m:t>w</m:t>
        </m:r>
      </m:oMath>
      <w:r>
        <w:t xml:space="preserve"> where </w:t>
      </w:r>
      <m:oMath>
        <m:r>
          <m:rPr>
            <m:sty m:val="b"/>
          </m:rP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b>
        </m:sSub>
      </m:oMath>
    </w:p>
    <w:p w14:paraId="5DCC3659" w14:textId="77777777" w:rsidR="00E01048" w:rsidRDefault="00000000">
      <w:pPr>
        <w:jc w:val="center"/>
      </w:pPr>
      <w:r>
        <w:rPr>
          <w:noProof/>
        </w:rPr>
        <w:drawing>
          <wp:inline distT="0" distB="0" distL="0" distR="0" wp14:anchorId="3337F791" wp14:editId="4A4F030C">
            <wp:extent cx="2852928" cy="1290918"/>
            <wp:effectExtent l="0" t="0" r="5080" b="5080"/>
            <wp:docPr id="6" name="image-02467a723f2a78d9c63dbc61b90e73a3798101e3.jpg" descr="Three separate vectors are shown for an addition exercise: v1 is short and points up-right, v2 is longer and points slightly down-right, and v3 points down-left. They are spaced apart so they can be mentally rearranged head to tail." title="Vectors v1, v2, and v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02467a723f2a78d9c63dbc61b90e73a3798101e3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1945" cy="130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DCD1E" w14:textId="77777777" w:rsidR="00E01048" w:rsidRDefault="00000000">
      <w:pPr>
        <w:pStyle w:val="Heading2"/>
        <w:pageBreakBefore/>
      </w:pPr>
      <w:r>
        <w:lastRenderedPageBreak/>
        <w:t>EX 3</w:t>
      </w:r>
    </w:p>
    <w:p w14:paraId="09C30178" w14:textId="2B05720C" w:rsidR="00E01048" w:rsidRDefault="00000000">
      <w:pPr>
        <w:spacing w:after="220"/>
      </w:pPr>
      <w:r>
        <w:t xml:space="preserve">Mark pushes on a post in the direction </w:t>
      </w:r>
      <m:oMath>
        <m:r>
          <m:rPr>
            <m:sty m:val="p"/>
          </m:rPr>
          <w:rPr>
            <w:rFonts w:ascii="Cambria Math" w:hAnsi="Cambria Math"/>
          </w:rPr>
          <m:t>S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  <m:r>
          <m:rPr>
            <m:sty m:val="p"/>
          </m:rPr>
          <w:rPr>
            <w:rFonts w:ascii="Cambria Math" w:hAnsi="Cambria Math"/>
          </w:rPr>
          <m:t>E</m:t>
        </m:r>
      </m:oMath>
      <w:r>
        <w:t xml:space="preserve"> with a force of 60 lbs. Dan pushes on the same post in the direction </w:t>
      </w:r>
      <m:oMath>
        <m:r>
          <m:rPr>
            <m:sty m:val="p"/>
          </m:rPr>
          <w:rPr>
            <w:rFonts w:ascii="Cambria Math" w:hAnsi="Cambria Math"/>
          </w:rPr>
          <m:t>S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60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  <m:r>
          <m:rPr>
            <m:sty m:val="p"/>
          </m:rPr>
          <w:rPr>
            <w:rFonts w:ascii="Cambria Math" w:hAnsi="Cambria Math"/>
          </w:rPr>
          <m:t>W</m:t>
        </m:r>
      </m:oMath>
      <w:r>
        <w:t xml:space="preserve"> with a force of 80 lbs. What are the magnitude and direction of the resulting force?</w:t>
      </w:r>
    </w:p>
    <w:p w14:paraId="191C1EF4" w14:textId="77777777" w:rsidR="00E01048" w:rsidRDefault="00E01048">
      <w:pPr>
        <w:spacing w:after="0"/>
      </w:pPr>
    </w:p>
    <w:p w14:paraId="66DC3F9E" w14:textId="77777777" w:rsidR="00E01048" w:rsidRDefault="00E01048">
      <w:pPr>
        <w:spacing w:after="0"/>
      </w:pPr>
    </w:p>
    <w:p w14:paraId="2A818D75" w14:textId="77777777" w:rsidR="00E01048" w:rsidRDefault="00E01048">
      <w:pPr>
        <w:spacing w:after="0"/>
      </w:pPr>
    </w:p>
    <w:p w14:paraId="471C7B0C" w14:textId="77777777" w:rsidR="00E01048" w:rsidRDefault="00E01048">
      <w:pPr>
        <w:spacing w:after="0"/>
      </w:pPr>
    </w:p>
    <w:p w14:paraId="564A455D" w14:textId="77777777" w:rsidR="00392897" w:rsidRDefault="00392897">
      <w:pPr>
        <w:spacing w:after="0"/>
      </w:pPr>
    </w:p>
    <w:p w14:paraId="016C55F8" w14:textId="77777777" w:rsidR="00392897" w:rsidRDefault="00392897">
      <w:pPr>
        <w:spacing w:after="0"/>
      </w:pPr>
    </w:p>
    <w:p w14:paraId="664DFF2D" w14:textId="77777777" w:rsidR="00392897" w:rsidRDefault="00392897">
      <w:pPr>
        <w:spacing w:after="0"/>
      </w:pPr>
    </w:p>
    <w:p w14:paraId="070C9681" w14:textId="77777777" w:rsidR="00392897" w:rsidRDefault="00392897">
      <w:pPr>
        <w:spacing w:after="0"/>
      </w:pPr>
    </w:p>
    <w:p w14:paraId="7389D4EA" w14:textId="77777777" w:rsidR="00392897" w:rsidRDefault="00392897">
      <w:pPr>
        <w:spacing w:after="0"/>
      </w:pPr>
    </w:p>
    <w:p w14:paraId="40D2A120" w14:textId="77777777" w:rsidR="00392897" w:rsidRDefault="00392897">
      <w:pPr>
        <w:spacing w:after="0"/>
      </w:pPr>
    </w:p>
    <w:p w14:paraId="14B31BDD" w14:textId="77777777" w:rsidR="00392897" w:rsidRDefault="00392897">
      <w:pPr>
        <w:spacing w:after="0"/>
      </w:pPr>
    </w:p>
    <w:p w14:paraId="673EF7B3" w14:textId="77777777" w:rsidR="00392897" w:rsidRDefault="00392897">
      <w:pPr>
        <w:spacing w:after="0"/>
      </w:pPr>
    </w:p>
    <w:p w14:paraId="3759C2BA" w14:textId="77777777" w:rsidR="00392897" w:rsidRDefault="00392897">
      <w:pPr>
        <w:spacing w:after="0"/>
      </w:pPr>
    </w:p>
    <w:p w14:paraId="7C0B5512" w14:textId="77777777" w:rsidR="00392897" w:rsidRDefault="00392897">
      <w:pPr>
        <w:spacing w:after="0"/>
      </w:pPr>
    </w:p>
    <w:p w14:paraId="731AA451" w14:textId="77777777" w:rsidR="00392897" w:rsidRDefault="00392897">
      <w:pPr>
        <w:spacing w:after="0"/>
      </w:pPr>
    </w:p>
    <w:p w14:paraId="15748D4B" w14:textId="77777777" w:rsidR="00392897" w:rsidRDefault="00392897">
      <w:pPr>
        <w:spacing w:after="0"/>
      </w:pPr>
    </w:p>
    <w:p w14:paraId="2AA96862" w14:textId="77777777" w:rsidR="00E01048" w:rsidRDefault="00E01048">
      <w:pPr>
        <w:spacing w:after="0"/>
      </w:pPr>
    </w:p>
    <w:p w14:paraId="40163618" w14:textId="77777777" w:rsidR="00E01048" w:rsidRDefault="00E01048">
      <w:pPr>
        <w:spacing w:after="0"/>
      </w:pPr>
    </w:p>
    <w:p w14:paraId="2F25FCEE" w14:textId="77777777" w:rsidR="00E01048" w:rsidRDefault="00000000">
      <w:pPr>
        <w:pStyle w:val="Heading2"/>
      </w:pPr>
      <w:r>
        <w:t>EX 4</w:t>
      </w:r>
    </w:p>
    <w:p w14:paraId="5F64F181" w14:textId="2D9289FF" w:rsidR="00EC6A91" w:rsidRDefault="00000000">
      <w:pPr>
        <w:spacing w:after="220"/>
      </w:pPr>
      <w:r>
        <w:t>A ship is sailing due south at 20 mph. A man walks west across the deck at 3 mph. What are the magnitude and direction of his velocity relative to the surface of the water?</w:t>
      </w:r>
    </w:p>
    <w:p w14:paraId="69C4B5F7" w14:textId="77777777" w:rsidR="00EC6A91" w:rsidRDefault="00EC6A91">
      <w:r>
        <w:br w:type="page"/>
      </w:r>
    </w:p>
    <w:p w14:paraId="0EFD7C34" w14:textId="7CB5D264" w:rsidR="00E01048" w:rsidRDefault="00EC6A91" w:rsidP="00EC6A91">
      <w:pPr>
        <w:pStyle w:val="Heading2"/>
      </w:pPr>
      <w:r>
        <w:lastRenderedPageBreak/>
        <w:t>Vectors (Algebraic approach)</w:t>
      </w:r>
    </w:p>
    <w:p w14:paraId="59E3F787" w14:textId="099BD66E" w:rsidR="00E01048" w:rsidRDefault="00EC6A91" w:rsidP="00823E9F">
      <w:r>
        <w:t xml:space="preserve">If we place our vector on a Cartesian Coordinate system with its tail at the origin, then its head will end at some point (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>
        <w:t xml:space="preserve"> ). We say that </w:t>
      </w:r>
      <m:oMath>
        <m:r>
          <m:rPr>
            <m:sty m:val="b"/>
          </m:rP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l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>
        <w:t xml:space="preserve"> are called components of </w:t>
      </w:r>
      <m:oMath>
        <m:r>
          <m:rPr>
            <m:sty m:val="bi"/>
          </m:rPr>
          <w:rPr>
            <w:rFonts w:ascii="Cambria Math" w:hAnsi="Cambria Math"/>
          </w:rPr>
          <m:t>u</m:t>
        </m:r>
      </m:oMath>
      <w:r>
        <w:t xml:space="preserve">. </w:t>
      </w:r>
    </w:p>
    <w:p w14:paraId="199BE550" w14:textId="2682073E" w:rsidR="00E01048" w:rsidRDefault="00000000" w:rsidP="00823E9F"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v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iff</m:t>
                </m:r>
                <m:r>
                  <m:rPr>
                    <m:nor/>
                  </m:rPr>
                  <m:t> 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nor/>
                  </m:rPr>
                  <m:t>, and</m:t>
                </m:r>
                <m:r>
                  <m:rPr>
                    <m:nor/>
                  </m:rPr>
                  <m:t> 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mr>
            <m:mr>
              <m:e/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⟨"/>
                    <m:endChr m:val="⟩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begChr m:val="⟨"/>
                    <m:endChr m:val="⟩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⟨"/>
                    <m:endChr m:val="⟩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</m:e>
                </m:d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⟨"/>
                    <m:endChr m:val="⟩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c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⟨"/>
                    <m:endChr m:val="⟩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</m:e>
                </m:d>
              </m:e>
            </m:mr>
            <m:mr>
              <m:e/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⟨"/>
                    <m:endChr m:val="⟩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0,0,0</m:t>
                    </m:r>
                  </m:e>
                </m:d>
              </m:e>
            </m:mr>
          </m:m>
        </m:oMath>
      </m:oMathPara>
    </w:p>
    <w:p w14:paraId="0DFEDCDC" w14:textId="77777777" w:rsidR="00EC6A91" w:rsidRDefault="00EC6A91" w:rsidP="00823E9F">
      <w:pPr>
        <w:rPr>
          <w:sz w:val="42"/>
        </w:rPr>
      </w:pPr>
      <w:bookmarkStart w:id="1" w:name="theorem_a"/>
    </w:p>
    <w:p w14:paraId="0D50E213" w14:textId="77777777" w:rsidR="00EC6A91" w:rsidRDefault="00EC6A91" w:rsidP="00823E9F">
      <w:pPr>
        <w:rPr>
          <w:sz w:val="42"/>
        </w:rPr>
      </w:pPr>
    </w:p>
    <w:p w14:paraId="0CB8FDCA" w14:textId="056BA2CA" w:rsidR="00E01048" w:rsidRDefault="00000000">
      <w:pPr>
        <w:pStyle w:val="Heading2"/>
        <w:spacing w:before="330" w:line="271" w:lineRule="auto"/>
      </w:pPr>
      <w:r>
        <w:rPr>
          <w:sz w:val="42"/>
        </w:rPr>
        <w:t>Theorem A</w:t>
      </w:r>
      <w:bookmarkEnd w:id="1"/>
    </w:p>
    <w:p w14:paraId="2FECEC0D" w14:textId="77777777" w:rsidR="00E01048" w:rsidRDefault="00000000">
      <w:pPr>
        <w:spacing w:after="220"/>
        <w:rPr>
          <w:rFonts w:eastAsiaTheme="minorEastAsia"/>
        </w:rPr>
      </w:pPr>
      <w:r>
        <w:t xml:space="preserve">For all vectors </w:t>
      </w:r>
      <m:oMath>
        <m:r>
          <m:rPr>
            <m:sty m:val="b"/>
          </m:rP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b"/>
          </m:rP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b"/>
          </m:rPr>
          <w:rPr>
            <w:rFonts w:ascii="Cambria Math" w:hAnsi="Cambria Math"/>
          </w:rPr>
          <m:t>w</m:t>
        </m:r>
      </m:oMath>
      <w:r>
        <w:t xml:space="preserve"> and the real numbers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</w:p>
    <w:p w14:paraId="352D6251" w14:textId="3CFF8219" w:rsidR="00826E72" w:rsidRPr="00826E72" w:rsidRDefault="00826E72" w:rsidP="00826E72">
      <w:pPr>
        <w:spacing w:after="22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u+v=v+u</m:t>
          </m:r>
        </m:oMath>
      </m:oMathPara>
    </w:p>
    <w:p w14:paraId="29219312" w14:textId="16D4E375" w:rsidR="00826E72" w:rsidRPr="00826E72" w:rsidRDefault="00000000" w:rsidP="00826E72">
      <w:pPr>
        <w:spacing w:after="22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u+v</m:t>
              </m:r>
            </m:e>
          </m:d>
          <m:r>
            <w:rPr>
              <w:rFonts w:ascii="Cambria Math" w:eastAsiaTheme="minorEastAsia" w:hAnsi="Cambria Math"/>
            </w:rPr>
            <m:t>+w=u+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v+w</m:t>
              </m:r>
            </m:e>
          </m:d>
        </m:oMath>
      </m:oMathPara>
    </w:p>
    <w:p w14:paraId="0813E49F" w14:textId="6DBF7807" w:rsidR="00826E72" w:rsidRPr="00826E72" w:rsidRDefault="00826E72" w:rsidP="00826E72">
      <w:pPr>
        <w:spacing w:after="22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u+0=0+u</m:t>
          </m:r>
        </m:oMath>
      </m:oMathPara>
    </w:p>
    <w:p w14:paraId="7E365B62" w14:textId="46330630" w:rsidR="00826E72" w:rsidRPr="00826E72" w:rsidRDefault="00826E72" w:rsidP="00826E72">
      <w:pPr>
        <w:spacing w:after="22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u+-u=0</m:t>
          </m:r>
        </m:oMath>
      </m:oMathPara>
    </w:p>
    <w:p w14:paraId="065CC494" w14:textId="07FB9183" w:rsidR="00826E72" w:rsidRPr="00826E72" w:rsidRDefault="00826E72" w:rsidP="00826E72">
      <w:pPr>
        <w:spacing w:after="22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bu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ab</m:t>
              </m:r>
            </m:e>
          </m:d>
          <m:r>
            <w:rPr>
              <w:rFonts w:ascii="Cambria Math" w:eastAsiaTheme="minorEastAsia" w:hAnsi="Cambria Math"/>
            </w:rPr>
            <m:t>u</m:t>
          </m:r>
        </m:oMath>
      </m:oMathPara>
    </w:p>
    <w:p w14:paraId="2FEE0C8D" w14:textId="777D78A5" w:rsidR="00826E72" w:rsidRPr="00826E72" w:rsidRDefault="00826E72" w:rsidP="00826E72">
      <w:pPr>
        <w:spacing w:after="22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u+v</m:t>
              </m:r>
            </m:e>
          </m:d>
          <m:r>
            <w:rPr>
              <w:rFonts w:ascii="Cambria Math" w:eastAsiaTheme="minorEastAsia" w:hAnsi="Cambria Math"/>
            </w:rPr>
            <m:t>=au+av</m:t>
          </m:r>
        </m:oMath>
      </m:oMathPara>
    </w:p>
    <w:p w14:paraId="5A644C32" w14:textId="48CC136C" w:rsidR="00826E72" w:rsidRPr="00826E72" w:rsidRDefault="00000000" w:rsidP="00826E72">
      <w:pPr>
        <w:spacing w:after="22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a+b</m:t>
              </m:r>
            </m:e>
          </m:d>
          <m:r>
            <w:rPr>
              <w:rFonts w:ascii="Cambria Math" w:eastAsiaTheme="minorEastAsia" w:hAnsi="Cambria Math"/>
            </w:rPr>
            <m:t>u=au+bu</m:t>
          </m:r>
        </m:oMath>
      </m:oMathPara>
    </w:p>
    <w:p w14:paraId="1387CB5D" w14:textId="31C6934D" w:rsidR="00826E72" w:rsidRDefault="00826E72" w:rsidP="00826E72">
      <w:pPr>
        <w:spacing w:after="22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1u=u</m:t>
          </m:r>
        </m:oMath>
      </m:oMathPara>
    </w:p>
    <w:p w14:paraId="773F0A4C" w14:textId="77777777" w:rsidR="00826E72" w:rsidRDefault="00826E72">
      <w:pPr>
        <w:spacing w:after="220"/>
      </w:pPr>
    </w:p>
    <w:p w14:paraId="3E1D8FBD" w14:textId="6AF9E2B1" w:rsidR="00E01048" w:rsidRDefault="0000000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e>
                </m:rad>
              </m:e>
            </m:mr>
            <m:mr>
              <m:e/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</m:d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</m:d>
              </m:e>
            </m:mr>
          </m:m>
        </m:oMath>
      </m:oMathPara>
    </w:p>
    <w:p w14:paraId="0F20207A" w14:textId="77777777" w:rsidR="00E01048" w:rsidRDefault="00000000">
      <w:pPr>
        <w:pStyle w:val="Heading2"/>
        <w:pageBreakBefore/>
      </w:pPr>
      <w:r>
        <w:lastRenderedPageBreak/>
        <w:t>EX 5</w:t>
      </w:r>
    </w:p>
    <w:p w14:paraId="5E8AA17D" w14:textId="5E9B3B8A" w:rsidR="00E01048" w:rsidRDefault="00000000">
      <w:pPr>
        <w:spacing w:after="220"/>
      </w:pPr>
      <w:r>
        <w:t xml:space="preserve">Let </w:t>
      </w:r>
      <m:oMath>
        <m:r>
          <m:rPr>
            <m:sty m:val="b"/>
          </m:rP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-1,5,2</m:t>
            </m:r>
          </m:e>
        </m:d>
      </m:oMath>
      <w:r>
        <w:t xml:space="preserve">, find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u</m:t>
            </m:r>
          </m:e>
        </m:d>
      </m:oMath>
      <w:r>
        <w:t xml:space="preserve"> and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-3</m:t>
            </m:r>
            <m:r>
              <m:rPr>
                <m:sty m:val="b"/>
              </m:rPr>
              <w:rPr>
                <w:rFonts w:ascii="Cambria Math" w:hAnsi="Cambria Math"/>
              </w:rPr>
              <m:t>u</m:t>
            </m:r>
          </m:e>
        </m:d>
      </m:oMath>
      <w:r>
        <w:t>.</w:t>
      </w:r>
      <w:r>
        <w:br/>
        <w:t xml:space="preserve">Also, find a vector, </w:t>
      </w:r>
      <m:oMath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</w:rPr>
              <m:t>u</m:t>
            </m:r>
          </m:e>
        </m:acc>
      </m:oMath>
      <w:r>
        <w:t xml:space="preserve"> with the same direction as </w:t>
      </w:r>
      <m:oMath>
        <m:r>
          <m:rPr>
            <m:sty m:val="b"/>
          </m:rPr>
          <w:rPr>
            <w:rFonts w:ascii="Cambria Math" w:hAnsi="Cambria Math"/>
          </w:rPr>
          <m:t>u</m:t>
        </m:r>
      </m:oMath>
      <w:r>
        <w:t xml:space="preserve"> but with magnitude </w:t>
      </w:r>
      <m:oMath>
        <m:r>
          <m:rPr>
            <m:sty m:val="p"/>
          </m:rPr>
          <w:rPr>
            <w:rFonts w:ascii="Cambria Math" w:hAnsi="Cambria Math"/>
          </w:rPr>
          <m:t>=1</m:t>
        </m:r>
      </m:oMath>
      <w:r>
        <w:t>. (This is called a unit vector)</w:t>
      </w:r>
    </w:p>
    <w:p w14:paraId="076228F5" w14:textId="77777777" w:rsidR="00E01048" w:rsidRDefault="00E01048">
      <w:pPr>
        <w:spacing w:after="0"/>
      </w:pPr>
    </w:p>
    <w:p w14:paraId="5BC9EBBC" w14:textId="77777777" w:rsidR="00E01048" w:rsidRDefault="00E01048">
      <w:pPr>
        <w:spacing w:after="0"/>
      </w:pPr>
    </w:p>
    <w:p w14:paraId="6C6575FE" w14:textId="77777777" w:rsidR="00E01048" w:rsidRDefault="00E01048">
      <w:pPr>
        <w:spacing w:after="0"/>
      </w:pPr>
    </w:p>
    <w:p w14:paraId="0B6C844B" w14:textId="77777777" w:rsidR="00E01048" w:rsidRDefault="00E01048">
      <w:pPr>
        <w:spacing w:after="0"/>
      </w:pPr>
    </w:p>
    <w:p w14:paraId="5D1BDDD4" w14:textId="77777777" w:rsidR="00E01048" w:rsidRDefault="00E01048">
      <w:pPr>
        <w:spacing w:after="0"/>
      </w:pPr>
    </w:p>
    <w:p w14:paraId="1119EAC8" w14:textId="77777777" w:rsidR="00E01048" w:rsidRDefault="00E01048">
      <w:pPr>
        <w:spacing w:after="0"/>
      </w:pPr>
    </w:p>
    <w:p w14:paraId="2A50A930" w14:textId="77777777" w:rsidR="00E01048" w:rsidRDefault="00E01048">
      <w:pPr>
        <w:spacing w:after="0"/>
      </w:pPr>
    </w:p>
    <w:p w14:paraId="7377688E" w14:textId="77777777" w:rsidR="00E01048" w:rsidRDefault="00E01048">
      <w:pPr>
        <w:spacing w:after="0"/>
      </w:pPr>
    </w:p>
    <w:sectPr w:rsidR="00E0104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48"/>
    <w:rsid w:val="0002782B"/>
    <w:rsid w:val="000C0B85"/>
    <w:rsid w:val="00392897"/>
    <w:rsid w:val="00753B08"/>
    <w:rsid w:val="00784EDA"/>
    <w:rsid w:val="00823E9F"/>
    <w:rsid w:val="00826E72"/>
    <w:rsid w:val="00B06B9C"/>
    <w:rsid w:val="00E01048"/>
    <w:rsid w:val="00E75AFD"/>
    <w:rsid w:val="00E82BF4"/>
    <w:rsid w:val="00EC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B143C7"/>
  <w15:docId w15:val="{8E50BFDA-F203-3C4F-BE4A-4735CFE6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#3 Prenotes - A Geometric and Algebraic Approach to Vectors</dc:title>
  <dc:subject/>
  <dc:creator>html-to-docx</dc:creator>
  <cp:keywords>html-to-docx</cp:keywords>
  <dc:description/>
  <cp:lastModifiedBy>Aryaman Maithani</cp:lastModifiedBy>
  <cp:revision>10</cp:revision>
  <dcterms:created xsi:type="dcterms:W3CDTF">2026-03-02T18:03:00Z</dcterms:created>
  <dcterms:modified xsi:type="dcterms:W3CDTF">2026-04-13T04:05:00Z</dcterms:modified>
</cp:coreProperties>
</file>